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508" w:rsidRDefault="001C5508">
      <w:pPr>
        <w:pStyle w:val="BodyText"/>
        <w:spacing w:before="2"/>
        <w:rPr>
          <w:sz w:val="15"/>
        </w:rPr>
      </w:pPr>
      <w:bookmarkStart w:id="0" w:name="_GoBack"/>
      <w:bookmarkEnd w:id="0"/>
    </w:p>
    <w:p w:rsidR="001C5508" w:rsidRDefault="00D414D7">
      <w:pPr>
        <w:pStyle w:val="Heading2"/>
        <w:ind w:left="2469" w:right="2986" w:hanging="1"/>
      </w:pPr>
      <w:r>
        <w:t>NEWTON</w:t>
      </w:r>
      <w:r w:rsidR="00C26048">
        <w:t xml:space="preserve"> COUNTY REQUEST FOR PROPOSAL COVER SHEET</w:t>
      </w:r>
    </w:p>
    <w:p w:rsidR="001C5508" w:rsidRDefault="00C26048">
      <w:pPr>
        <w:pStyle w:val="Heading4"/>
        <w:spacing w:before="231"/>
        <w:ind w:left="346" w:right="870"/>
        <w:jc w:val="center"/>
      </w:pPr>
      <w:r>
        <w:t>RFP#</w:t>
      </w:r>
      <w:r w:rsidR="00415DF5">
        <w:t>2018-8</w:t>
      </w:r>
      <w:r>
        <w:t xml:space="preserve"> </w:t>
      </w:r>
      <w:r w:rsidR="00415DF5">
        <w:t>TREC HOUSE INSPECTOR</w:t>
      </w:r>
      <w:r>
        <w:t xml:space="preserve"> FOR CDBG DISASTER RECOVERY FUNDS (</w:t>
      </w:r>
      <w:r w:rsidR="00415DF5">
        <w:t>2015 AND 2016</w:t>
      </w:r>
      <w:r>
        <w:t xml:space="preserve"> FLOODING EVENT</w:t>
      </w:r>
      <w:r w:rsidR="00415DF5">
        <w:t>S</w:t>
      </w:r>
      <w:r>
        <w:t>/</w:t>
      </w:r>
      <w:r w:rsidR="00415DF5">
        <w:t>DR-4223, DR-4245</w:t>
      </w:r>
      <w:r w:rsidR="00415DF5" w:rsidRPr="00A47128">
        <w:t>, &amp;</w:t>
      </w:r>
      <w:r w:rsidR="00425D78" w:rsidRPr="00A47128">
        <w:t xml:space="preserve"> </w:t>
      </w:r>
      <w:r w:rsidRPr="00A47128">
        <w:t>DR</w:t>
      </w:r>
      <w:r>
        <w:t>-42</w:t>
      </w:r>
      <w:r w:rsidR="00D414D7">
        <w:t>66</w:t>
      </w:r>
      <w:r>
        <w:t xml:space="preserve"> DISASTER DECLARATION</w:t>
      </w:r>
      <w:r w:rsidR="00415DF5">
        <w:t>S</w:t>
      </w:r>
      <w:r>
        <w:t>)</w:t>
      </w:r>
    </w:p>
    <w:p w:rsidR="001C5508" w:rsidRDefault="001C5508">
      <w:pPr>
        <w:pStyle w:val="BodyText"/>
        <w:spacing w:before="4"/>
        <w:rPr>
          <w:b/>
          <w:sz w:val="19"/>
        </w:rPr>
      </w:pPr>
    </w:p>
    <w:p w:rsidR="001C5508" w:rsidRDefault="00C26048">
      <w:pPr>
        <w:pStyle w:val="BodyText"/>
        <w:ind w:left="100" w:right="628"/>
        <w:jc w:val="both"/>
      </w:pPr>
      <w:r>
        <w:t xml:space="preserve">The enclosed REQUEST FOR PROPOSAL (RFP) and accompanying specifications and statement of work are for your convenience in submitting an offer for the enclosed referenced products and/or services for </w:t>
      </w:r>
      <w:r w:rsidR="00D414D7">
        <w:t>NEWTON</w:t>
      </w:r>
      <w:r>
        <w:t xml:space="preserve"> COUNTY.</w:t>
      </w:r>
    </w:p>
    <w:p w:rsidR="001C5508" w:rsidRDefault="001C5508">
      <w:pPr>
        <w:pStyle w:val="BodyText"/>
        <w:spacing w:before="2"/>
      </w:pPr>
    </w:p>
    <w:p w:rsidR="001C5508" w:rsidRDefault="00B26343">
      <w:pPr>
        <w:pStyle w:val="Heading4"/>
        <w:spacing w:before="1"/>
        <w:ind w:left="820"/>
      </w:pPr>
      <w:r>
        <w:t>O</w:t>
      </w:r>
      <w:r w:rsidR="00C26048">
        <w:t>ffers shall be received no later than:</w:t>
      </w:r>
    </w:p>
    <w:p w:rsidR="001C5508" w:rsidRDefault="001C5508">
      <w:pPr>
        <w:pStyle w:val="BodyText"/>
        <w:spacing w:before="1"/>
        <w:rPr>
          <w:b/>
        </w:rPr>
      </w:pPr>
    </w:p>
    <w:p w:rsidR="001C5508" w:rsidRDefault="00415DF5">
      <w:pPr>
        <w:ind w:left="346" w:right="870"/>
        <w:jc w:val="center"/>
        <w:rPr>
          <w:b/>
          <w:sz w:val="20"/>
        </w:rPr>
      </w:pPr>
      <w:r>
        <w:rPr>
          <w:b/>
          <w:sz w:val="20"/>
        </w:rPr>
        <w:t>FRIDAY</w:t>
      </w:r>
      <w:r w:rsidR="00C26048" w:rsidRPr="0022084C">
        <w:rPr>
          <w:b/>
          <w:sz w:val="20"/>
        </w:rPr>
        <w:t>,</w:t>
      </w:r>
      <w:r w:rsidR="0022084C">
        <w:rPr>
          <w:b/>
          <w:sz w:val="20"/>
        </w:rPr>
        <w:t xml:space="preserve"> </w:t>
      </w:r>
      <w:r>
        <w:rPr>
          <w:b/>
          <w:sz w:val="20"/>
        </w:rPr>
        <w:t>NOVEMBER 9, 2018</w:t>
      </w:r>
      <w:r w:rsidR="00C26048" w:rsidRPr="0022084C">
        <w:rPr>
          <w:b/>
          <w:sz w:val="20"/>
        </w:rPr>
        <w:t xml:space="preserve"> AT </w:t>
      </w:r>
      <w:r w:rsidR="00D414D7" w:rsidRPr="0022084C">
        <w:rPr>
          <w:b/>
          <w:sz w:val="20"/>
        </w:rPr>
        <w:t>4:30</w:t>
      </w:r>
      <w:r w:rsidR="00C26048" w:rsidRPr="0022084C">
        <w:rPr>
          <w:b/>
          <w:sz w:val="20"/>
        </w:rPr>
        <w:t xml:space="preserve"> </w:t>
      </w:r>
      <w:r w:rsidR="00D414D7" w:rsidRPr="0022084C">
        <w:rPr>
          <w:b/>
          <w:sz w:val="20"/>
        </w:rPr>
        <w:t>P</w:t>
      </w:r>
      <w:r w:rsidR="00C26048" w:rsidRPr="0022084C">
        <w:rPr>
          <w:b/>
          <w:sz w:val="20"/>
        </w:rPr>
        <w:t>.M., LOCAL TIME</w:t>
      </w:r>
    </w:p>
    <w:p w:rsidR="001C5508" w:rsidRDefault="00C26048">
      <w:pPr>
        <w:spacing w:before="139"/>
        <w:ind w:left="354" w:right="870"/>
        <w:jc w:val="center"/>
        <w:rPr>
          <w:b/>
          <w:sz w:val="20"/>
        </w:rPr>
      </w:pPr>
      <w:r>
        <w:rPr>
          <w:b/>
          <w:sz w:val="20"/>
        </w:rPr>
        <w:t xml:space="preserve">PLEASE MARK ENVELOPE: “REQUEST FOR STATEMENT OF </w:t>
      </w:r>
      <w:r w:rsidR="00B26343">
        <w:rPr>
          <w:b/>
          <w:sz w:val="20"/>
        </w:rPr>
        <w:t>PROPOSALS</w:t>
      </w:r>
      <w:r>
        <w:rPr>
          <w:b/>
          <w:sz w:val="20"/>
        </w:rPr>
        <w:t xml:space="preserve"> FOR #</w:t>
      </w:r>
      <w:r w:rsidR="00415DF5">
        <w:rPr>
          <w:b/>
          <w:sz w:val="20"/>
        </w:rPr>
        <w:t>2018-8</w:t>
      </w:r>
      <w:r>
        <w:rPr>
          <w:b/>
          <w:sz w:val="20"/>
        </w:rPr>
        <w:t xml:space="preserve"> </w:t>
      </w:r>
      <w:r w:rsidR="00415DF5">
        <w:rPr>
          <w:b/>
          <w:sz w:val="20"/>
        </w:rPr>
        <w:t>TREC HOUSE INSPECTOR</w:t>
      </w:r>
      <w:r>
        <w:rPr>
          <w:b/>
          <w:sz w:val="20"/>
        </w:rPr>
        <w:t xml:space="preserve"> FOR CDBG DISASTER RECOVERY FUNDS (</w:t>
      </w:r>
      <w:r w:rsidR="00415DF5">
        <w:rPr>
          <w:b/>
          <w:sz w:val="20"/>
        </w:rPr>
        <w:t xml:space="preserve">2015 AND </w:t>
      </w:r>
      <w:r>
        <w:rPr>
          <w:b/>
          <w:sz w:val="20"/>
        </w:rPr>
        <w:t>2016 FLOODING EVENT/</w:t>
      </w:r>
      <w:r w:rsidR="00415DF5">
        <w:rPr>
          <w:b/>
          <w:sz w:val="20"/>
        </w:rPr>
        <w:t xml:space="preserve">DR-4223, DR-4245, &amp; </w:t>
      </w:r>
      <w:r>
        <w:rPr>
          <w:b/>
          <w:sz w:val="20"/>
        </w:rPr>
        <w:t>DR-42</w:t>
      </w:r>
      <w:r w:rsidR="00D414D7">
        <w:rPr>
          <w:b/>
          <w:sz w:val="20"/>
        </w:rPr>
        <w:t>66</w:t>
      </w:r>
      <w:r>
        <w:rPr>
          <w:b/>
          <w:sz w:val="20"/>
        </w:rPr>
        <w:t xml:space="preserve"> DISASTER DECLARATION</w:t>
      </w:r>
      <w:r w:rsidR="00415DF5">
        <w:rPr>
          <w:b/>
          <w:sz w:val="20"/>
        </w:rPr>
        <w:t>S</w:t>
      </w:r>
      <w:r>
        <w:rPr>
          <w:b/>
          <w:sz w:val="20"/>
        </w:rPr>
        <w:t>)</w:t>
      </w:r>
    </w:p>
    <w:p w:rsidR="001C5508" w:rsidRDefault="001C5508">
      <w:pPr>
        <w:pStyle w:val="BodyText"/>
        <w:rPr>
          <w:b/>
          <w:sz w:val="22"/>
        </w:rPr>
      </w:pPr>
    </w:p>
    <w:p w:rsidR="001C5508" w:rsidRDefault="001C5508">
      <w:pPr>
        <w:pStyle w:val="BodyText"/>
        <w:rPr>
          <w:b/>
          <w:sz w:val="22"/>
        </w:rPr>
      </w:pPr>
    </w:p>
    <w:p w:rsidR="001C5508" w:rsidRDefault="00C26048">
      <w:pPr>
        <w:spacing w:before="182"/>
        <w:ind w:left="100" w:right="590"/>
        <w:rPr>
          <w:b/>
          <w:sz w:val="20"/>
        </w:rPr>
      </w:pPr>
      <w:r>
        <w:rPr>
          <w:b/>
          <w:sz w:val="20"/>
        </w:rPr>
        <w:t>Respondent shall sign and date the offer as requested on each page. Offers, which are not signed and dated in this manner, may be rejected.</w:t>
      </w:r>
    </w:p>
    <w:p w:rsidR="001C5508" w:rsidRDefault="00C26048">
      <w:pPr>
        <w:spacing w:before="139"/>
        <w:ind w:left="100"/>
        <w:jc w:val="both"/>
        <w:rPr>
          <w:b/>
          <w:sz w:val="20"/>
        </w:rPr>
      </w:pPr>
      <w:r>
        <w:rPr>
          <w:b/>
          <w:sz w:val="20"/>
        </w:rPr>
        <w:t>DELIVER OFFER TO:</w:t>
      </w:r>
    </w:p>
    <w:p w:rsidR="001C5508" w:rsidRDefault="00C26048">
      <w:pPr>
        <w:tabs>
          <w:tab w:val="left" w:pos="6580"/>
        </w:tabs>
        <w:spacing w:before="2" w:line="237" w:lineRule="auto"/>
        <w:ind w:left="100" w:right="1392"/>
        <w:rPr>
          <w:sz w:val="20"/>
        </w:rPr>
      </w:pPr>
      <w:r>
        <w:rPr>
          <w:b/>
          <w:sz w:val="20"/>
          <w:u w:val="single"/>
        </w:rPr>
        <w:t>PHYSICAL ADDRESS FOR COURIERS &amp;</w:t>
      </w:r>
      <w:r>
        <w:rPr>
          <w:b/>
          <w:spacing w:val="-14"/>
          <w:sz w:val="20"/>
          <w:u w:val="single"/>
        </w:rPr>
        <w:t xml:space="preserve"> </w:t>
      </w:r>
      <w:r>
        <w:rPr>
          <w:b/>
          <w:sz w:val="20"/>
          <w:u w:val="single"/>
        </w:rPr>
        <w:t>HAND</w:t>
      </w:r>
      <w:r>
        <w:rPr>
          <w:b/>
          <w:spacing w:val="-3"/>
          <w:sz w:val="20"/>
          <w:u w:val="single"/>
        </w:rPr>
        <w:t xml:space="preserve"> </w:t>
      </w:r>
      <w:r>
        <w:rPr>
          <w:b/>
          <w:sz w:val="20"/>
          <w:u w:val="single"/>
        </w:rPr>
        <w:t>DELIVERIES</w:t>
      </w:r>
      <w:r>
        <w:rPr>
          <w:b/>
          <w:sz w:val="20"/>
        </w:rPr>
        <w:tab/>
        <w:t>**MAILING</w:t>
      </w:r>
      <w:r>
        <w:rPr>
          <w:b/>
          <w:spacing w:val="-9"/>
          <w:sz w:val="20"/>
        </w:rPr>
        <w:t xml:space="preserve"> </w:t>
      </w:r>
      <w:r>
        <w:rPr>
          <w:b/>
          <w:sz w:val="20"/>
        </w:rPr>
        <w:t>ADDRESS</w:t>
      </w:r>
      <w:r>
        <w:rPr>
          <w:b/>
          <w:w w:val="99"/>
          <w:sz w:val="20"/>
        </w:rPr>
        <w:t xml:space="preserve"> </w:t>
      </w:r>
      <w:r w:rsidR="00D414D7">
        <w:rPr>
          <w:w w:val="99"/>
          <w:sz w:val="20"/>
        </w:rPr>
        <w:t>SANDRA K. DUCKWORTH</w:t>
      </w:r>
      <w:r>
        <w:rPr>
          <w:sz w:val="20"/>
        </w:rPr>
        <w:tab/>
        <w:t>(SEE</w:t>
      </w:r>
      <w:r>
        <w:rPr>
          <w:spacing w:val="-3"/>
          <w:sz w:val="20"/>
        </w:rPr>
        <w:t xml:space="preserve"> </w:t>
      </w:r>
      <w:r>
        <w:rPr>
          <w:sz w:val="20"/>
        </w:rPr>
        <w:t>NOTE</w:t>
      </w:r>
      <w:r>
        <w:rPr>
          <w:spacing w:val="-4"/>
          <w:sz w:val="20"/>
        </w:rPr>
        <w:t xml:space="preserve"> </w:t>
      </w:r>
      <w:r>
        <w:rPr>
          <w:sz w:val="20"/>
        </w:rPr>
        <w:t>BELOW)</w:t>
      </w:r>
      <w:r>
        <w:rPr>
          <w:w w:val="99"/>
          <w:sz w:val="20"/>
        </w:rPr>
        <w:t xml:space="preserve"> </w:t>
      </w:r>
    </w:p>
    <w:p w:rsidR="001C5508" w:rsidRDefault="00D414D7">
      <w:pPr>
        <w:pStyle w:val="BodyText"/>
        <w:ind w:left="100" w:right="6090"/>
      </w:pPr>
      <w:r>
        <w:t>NEWTON COUNTY CLERK</w:t>
      </w:r>
    </w:p>
    <w:p w:rsidR="001C5508" w:rsidRDefault="00D414D7">
      <w:pPr>
        <w:pStyle w:val="BodyText"/>
        <w:ind w:left="100"/>
        <w:jc w:val="both"/>
      </w:pPr>
      <w:r>
        <w:t>115 COURT STREET</w:t>
      </w:r>
    </w:p>
    <w:p w:rsidR="00D414D7" w:rsidRDefault="00D414D7">
      <w:pPr>
        <w:pStyle w:val="BodyText"/>
        <w:ind w:left="100"/>
        <w:jc w:val="both"/>
      </w:pPr>
      <w:r>
        <w:t>P.O. BOX 454</w:t>
      </w:r>
    </w:p>
    <w:p w:rsidR="001C5508" w:rsidRDefault="00D414D7">
      <w:pPr>
        <w:pStyle w:val="BodyText"/>
        <w:ind w:left="100"/>
        <w:jc w:val="both"/>
      </w:pPr>
      <w:r>
        <w:t>NEWTON</w:t>
      </w:r>
      <w:r w:rsidR="00C26048">
        <w:t xml:space="preserve">, TEXAS </w:t>
      </w:r>
      <w:r>
        <w:t>75966</w:t>
      </w:r>
    </w:p>
    <w:p w:rsidR="001C5508" w:rsidRDefault="001C5508">
      <w:pPr>
        <w:pStyle w:val="BodyText"/>
      </w:pPr>
    </w:p>
    <w:p w:rsidR="001C5508" w:rsidRDefault="00C26048">
      <w:pPr>
        <w:ind w:left="100" w:right="617"/>
        <w:jc w:val="both"/>
        <w:rPr>
          <w:sz w:val="20"/>
        </w:rPr>
      </w:pPr>
      <w:r>
        <w:rPr>
          <w:sz w:val="20"/>
        </w:rPr>
        <w:t xml:space="preserve">NEWTON COUNTY appreciates your time and effort in preparing this offer. Please note that all offers </w:t>
      </w:r>
      <w:r>
        <w:rPr>
          <w:b/>
          <w:sz w:val="20"/>
        </w:rPr>
        <w:t>must be received at the designated location by the deadline shown</w:t>
      </w:r>
      <w:r>
        <w:rPr>
          <w:sz w:val="20"/>
        </w:rPr>
        <w:t xml:space="preserve">. Offers received after the deadline </w:t>
      </w:r>
      <w:r>
        <w:rPr>
          <w:b/>
          <w:sz w:val="20"/>
        </w:rPr>
        <w:t xml:space="preserve">will not be considered </w:t>
      </w:r>
      <w:r>
        <w:rPr>
          <w:sz w:val="20"/>
        </w:rPr>
        <w:t>for the award of the Contract and shall be considered void and unacceptable.</w:t>
      </w:r>
    </w:p>
    <w:p w:rsidR="001C5508" w:rsidRDefault="001C5508">
      <w:pPr>
        <w:pStyle w:val="BodyText"/>
      </w:pPr>
    </w:p>
    <w:p w:rsidR="001C5508" w:rsidRDefault="00C26048">
      <w:pPr>
        <w:pStyle w:val="BodyText"/>
        <w:ind w:left="100"/>
        <w:jc w:val="both"/>
      </w:pPr>
      <w:r>
        <w:t>**US Postal Service mailing address</w:t>
      </w:r>
    </w:p>
    <w:p w:rsidR="001C5508" w:rsidRDefault="00C26048">
      <w:pPr>
        <w:pStyle w:val="BodyText"/>
        <w:ind w:left="100" w:right="590"/>
      </w:pPr>
      <w:r>
        <w:t>The U.S. mail may not deliver to the physical address shown above. Respondents who prefer to use the U.S. mail may submit their offers using the U.S. Postal Service mailing address shown below.</w:t>
      </w:r>
    </w:p>
    <w:p w:rsidR="001C5508" w:rsidRDefault="001C5508">
      <w:pPr>
        <w:pStyle w:val="BodyText"/>
        <w:spacing w:before="9"/>
        <w:rPr>
          <w:sz w:val="19"/>
        </w:rPr>
      </w:pPr>
    </w:p>
    <w:p w:rsidR="001C5508" w:rsidRDefault="00C26048">
      <w:pPr>
        <w:pStyle w:val="BodyText"/>
        <w:ind w:left="100" w:right="590"/>
      </w:pPr>
      <w:r>
        <w:rPr>
          <w:b/>
          <w:u w:val="single"/>
        </w:rPr>
        <w:t>HOWEVER</w:t>
      </w:r>
      <w:r>
        <w:t xml:space="preserve">, packages delivered by the U.S. Postal Service to the </w:t>
      </w:r>
      <w:r w:rsidR="0050073F">
        <w:t>Newton</w:t>
      </w:r>
      <w:r>
        <w:t xml:space="preserve"> County mailing address are subject to delays that may cause a response to be rejected due to missing a solicitation receipt deadline.</w:t>
      </w:r>
    </w:p>
    <w:p w:rsidR="001C5508" w:rsidRDefault="00C26048">
      <w:pPr>
        <w:pStyle w:val="BodyText"/>
        <w:spacing w:before="47" w:line="460" w:lineRule="exact"/>
        <w:ind w:left="100" w:right="955"/>
      </w:pPr>
      <w:r>
        <w:t xml:space="preserve">Respondents using the U.S. mail should take this possible delay into account when using the U.S. mail. </w:t>
      </w:r>
      <w:r w:rsidRPr="0050073F">
        <w:rPr>
          <w:b/>
        </w:rPr>
        <w:t>MAILING ADDRESS</w:t>
      </w:r>
      <w:r w:rsidR="0050073F">
        <w:rPr>
          <w:b/>
        </w:rPr>
        <w:t>:</w:t>
      </w:r>
    </w:p>
    <w:p w:rsidR="00C26048" w:rsidRDefault="00C26048">
      <w:pPr>
        <w:pStyle w:val="BodyText"/>
        <w:ind w:left="100" w:right="3684"/>
      </w:pPr>
      <w:r>
        <w:t>SANDRA K. DUCKWORTH</w:t>
      </w:r>
    </w:p>
    <w:p w:rsidR="00C26048" w:rsidRDefault="00C26048">
      <w:pPr>
        <w:pStyle w:val="BodyText"/>
        <w:ind w:left="100" w:right="3684"/>
      </w:pPr>
      <w:r>
        <w:t>NEWTON COUNTY CLERK</w:t>
      </w:r>
    </w:p>
    <w:p w:rsidR="001C5508" w:rsidRDefault="00C26048">
      <w:pPr>
        <w:pStyle w:val="BodyText"/>
        <w:ind w:left="100" w:right="3684"/>
      </w:pPr>
      <w:r>
        <w:t>P.O. BOX 454</w:t>
      </w:r>
    </w:p>
    <w:p w:rsidR="001C5508" w:rsidRDefault="00C26048">
      <w:pPr>
        <w:pStyle w:val="BodyText"/>
        <w:ind w:left="100"/>
        <w:jc w:val="both"/>
      </w:pPr>
      <w:r>
        <w:t>NEWTON, TEXAS 75966</w:t>
      </w:r>
    </w:p>
    <w:p w:rsidR="001C5508" w:rsidRDefault="001C5508">
      <w:pPr>
        <w:jc w:val="both"/>
      </w:pPr>
    </w:p>
    <w:p w:rsidR="008E6970" w:rsidRDefault="008E6970">
      <w:pPr>
        <w:jc w:val="both"/>
      </w:pPr>
    </w:p>
    <w:p w:rsidR="008E6970" w:rsidRDefault="008E6970">
      <w:pPr>
        <w:jc w:val="both"/>
      </w:pPr>
    </w:p>
    <w:p w:rsidR="002B78B8" w:rsidRDefault="008E6970" w:rsidP="008E6970">
      <w:pPr>
        <w:ind w:left="8640"/>
        <w:jc w:val="both"/>
        <w:rPr>
          <w:b/>
          <w:sz w:val="18"/>
          <w:szCs w:val="18"/>
        </w:rPr>
      </w:pPr>
      <w:r w:rsidRPr="008E6970">
        <w:rPr>
          <w:b/>
          <w:sz w:val="18"/>
          <w:szCs w:val="18"/>
        </w:rPr>
        <w:t>Initials</w:t>
      </w:r>
      <w:r>
        <w:rPr>
          <w:b/>
          <w:sz w:val="18"/>
          <w:szCs w:val="18"/>
        </w:rPr>
        <w:t>____</w:t>
      </w:r>
    </w:p>
    <w:p w:rsidR="002B78B8" w:rsidRDefault="002B78B8" w:rsidP="002B78B8">
      <w:pPr>
        <w:rPr>
          <w:sz w:val="18"/>
          <w:szCs w:val="18"/>
        </w:rPr>
      </w:pPr>
    </w:p>
    <w:p w:rsidR="001C13B5" w:rsidRPr="002B78B8" w:rsidRDefault="001C13B5" w:rsidP="002B78B8">
      <w:pPr>
        <w:rPr>
          <w:sz w:val="18"/>
          <w:szCs w:val="18"/>
        </w:rPr>
      </w:pPr>
    </w:p>
    <w:p w:rsidR="002B78B8" w:rsidRDefault="002B78B8" w:rsidP="002B78B8">
      <w:pPr>
        <w:tabs>
          <w:tab w:val="left" w:pos="7003"/>
        </w:tabs>
        <w:rPr>
          <w:sz w:val="18"/>
          <w:szCs w:val="18"/>
        </w:rPr>
      </w:pPr>
      <w:r>
        <w:rPr>
          <w:sz w:val="18"/>
          <w:szCs w:val="18"/>
        </w:rPr>
        <w:tab/>
      </w:r>
      <w:r w:rsidR="001C13B5">
        <w:rPr>
          <w:sz w:val="18"/>
          <w:szCs w:val="18"/>
        </w:rPr>
        <w:tab/>
      </w:r>
      <w:r w:rsidR="001C13B5">
        <w:rPr>
          <w:sz w:val="18"/>
          <w:szCs w:val="18"/>
        </w:rPr>
        <w:tab/>
      </w:r>
      <w:r w:rsidR="001C13B5">
        <w:rPr>
          <w:sz w:val="18"/>
          <w:szCs w:val="18"/>
        </w:rPr>
        <w:tab/>
      </w:r>
      <w:r w:rsidR="001C13B5">
        <w:rPr>
          <w:sz w:val="18"/>
          <w:szCs w:val="18"/>
        </w:rPr>
        <w:tab/>
      </w:r>
      <w:r w:rsidR="001C13B5">
        <w:rPr>
          <w:sz w:val="18"/>
          <w:szCs w:val="18"/>
        </w:rPr>
        <w:tab/>
      </w:r>
      <w:r w:rsidR="001C13B5">
        <w:rPr>
          <w:sz w:val="18"/>
          <w:szCs w:val="18"/>
        </w:rPr>
        <w:tab/>
      </w:r>
      <w:r w:rsidR="001C13B5">
        <w:rPr>
          <w:sz w:val="18"/>
          <w:szCs w:val="18"/>
        </w:rPr>
        <w:tab/>
      </w:r>
      <w:r w:rsidR="001C13B5">
        <w:rPr>
          <w:sz w:val="18"/>
          <w:szCs w:val="18"/>
        </w:rPr>
        <w:tab/>
      </w:r>
      <w:r w:rsidR="001C13B5">
        <w:rPr>
          <w:sz w:val="18"/>
          <w:szCs w:val="18"/>
        </w:rPr>
        <w:tab/>
      </w:r>
    </w:p>
    <w:p w:rsidR="001C5508" w:rsidRDefault="00C26048" w:rsidP="00E9087A">
      <w:pPr>
        <w:tabs>
          <w:tab w:val="left" w:pos="7003"/>
        </w:tabs>
      </w:pPr>
      <w:r>
        <w:lastRenderedPageBreak/>
        <w:t>NEWTON COUNTY is very conscious and extremely appreciative of the time and effort you have expended to submit an offer. We would appreciate it if you would indicate on any “No Offer” response, any requirement of this RFP which may have influenced your decision to “No Offer”. If your response to this RFP is a “No Offer” response, please complete the Statement of No Offer in this RFP package and submit.</w:t>
      </w:r>
    </w:p>
    <w:p w:rsidR="001C5508" w:rsidRDefault="001C5508">
      <w:pPr>
        <w:pStyle w:val="BodyText"/>
      </w:pPr>
    </w:p>
    <w:p w:rsidR="001C5508" w:rsidRDefault="00C26048" w:rsidP="00011449">
      <w:pPr>
        <w:pStyle w:val="BodyText"/>
        <w:ind w:left="119" w:right="663"/>
        <w:jc w:val="both"/>
      </w:pPr>
      <w:r>
        <w:t xml:space="preserve">Any prospective bidder/respondent desiring any explanation or interpretation of the solicitation must make a written request which must be received by the Auditor’s Office at least five (5) business days prior to the scheduled time for the bid/offer opening. The request must be addressed to Elizabeth Holloway, Newton County Auditor, P. O. Box 296, Newton, Texas 75966, emailed to </w:t>
      </w:r>
      <w:hyperlink r:id="rId8" w:history="1">
        <w:r w:rsidRPr="000C1E15">
          <w:rPr>
            <w:rStyle w:val="Hyperlink"/>
          </w:rPr>
          <w:t>elizabeth.holloway@co.newton.tx.us</w:t>
        </w:r>
      </w:hyperlink>
      <w:r>
        <w:t xml:space="preserve">, or faxed to (409)379-5755. Any information given to a prospective bidder/respondent concerning this solicitation will be furnished promptly to all other </w:t>
      </w:r>
      <w:r>
        <w:rPr>
          <w:u w:val="single"/>
        </w:rPr>
        <w:t>known</w:t>
      </w:r>
      <w:r>
        <w:t xml:space="preserve"> prospective bidders/respondents as a written amendment/addendum to the solicitation. </w:t>
      </w:r>
      <w:r w:rsidR="00011449">
        <w:t>Newton</w:t>
      </w:r>
      <w:r>
        <w:t xml:space="preserve"> County reserves the right to accept or reject any or all bids/offers as it deems in its best interest and to waive any formalities.</w:t>
      </w:r>
    </w:p>
    <w:p w:rsidR="001C5508" w:rsidRDefault="00C26048">
      <w:pPr>
        <w:spacing w:before="118"/>
        <w:ind w:left="120" w:right="616"/>
        <w:jc w:val="both"/>
        <w:rPr>
          <w:sz w:val="20"/>
        </w:rPr>
      </w:pPr>
      <w:r>
        <w:rPr>
          <w:b/>
          <w:sz w:val="20"/>
        </w:rPr>
        <w:t xml:space="preserve">It is the Bidder/Respondent’s responsibility to verify the issuance of Addenda in regard to this Bid/Offer. </w:t>
      </w:r>
      <w:r>
        <w:rPr>
          <w:sz w:val="20"/>
        </w:rPr>
        <w:t xml:space="preserve">All Addenda shall be submitted to all </w:t>
      </w:r>
      <w:r>
        <w:rPr>
          <w:sz w:val="20"/>
          <w:u w:val="single"/>
        </w:rPr>
        <w:t>known</w:t>
      </w:r>
      <w:r>
        <w:rPr>
          <w:sz w:val="20"/>
        </w:rPr>
        <w:t xml:space="preserve"> bidders/respondents and shall be posted on the </w:t>
      </w:r>
      <w:r w:rsidR="00011449">
        <w:rPr>
          <w:sz w:val="20"/>
        </w:rPr>
        <w:t>Newton</w:t>
      </w:r>
      <w:r>
        <w:rPr>
          <w:sz w:val="20"/>
        </w:rPr>
        <w:t xml:space="preserve"> County Website </w:t>
      </w:r>
      <w:hyperlink w:history="1">
        <w:r w:rsidR="00B47E57" w:rsidRPr="003C0AAD">
          <w:rPr>
            <w:rStyle w:val="Hyperlink"/>
            <w:sz w:val="20"/>
          </w:rPr>
          <w:t>www.co.newton.tx.us, under “CDBG DR-4266 Information” and “CDBG DR-4223 &amp; 4245 Information”.</w:t>
        </w:r>
      </w:hyperlink>
      <w:r>
        <w:rPr>
          <w:sz w:val="20"/>
        </w:rPr>
        <w:t xml:space="preserve"> </w:t>
      </w:r>
      <w:r w:rsidR="00011449">
        <w:rPr>
          <w:sz w:val="20"/>
        </w:rPr>
        <w:t>Newton</w:t>
      </w:r>
      <w:r>
        <w:rPr>
          <w:sz w:val="20"/>
        </w:rPr>
        <w:t xml:space="preserve"> County shall not</w:t>
      </w:r>
      <w:r>
        <w:rPr>
          <w:spacing w:val="-6"/>
          <w:sz w:val="20"/>
        </w:rPr>
        <w:t xml:space="preserve"> </w:t>
      </w:r>
      <w:r>
        <w:rPr>
          <w:sz w:val="20"/>
        </w:rPr>
        <w:t>be</w:t>
      </w:r>
      <w:r>
        <w:rPr>
          <w:spacing w:val="-5"/>
          <w:sz w:val="20"/>
        </w:rPr>
        <w:t xml:space="preserve"> </w:t>
      </w:r>
      <w:r>
        <w:rPr>
          <w:sz w:val="20"/>
        </w:rPr>
        <w:t>responsible</w:t>
      </w:r>
      <w:r>
        <w:rPr>
          <w:spacing w:val="-4"/>
          <w:sz w:val="20"/>
        </w:rPr>
        <w:t xml:space="preserve"> </w:t>
      </w:r>
      <w:r>
        <w:rPr>
          <w:sz w:val="20"/>
        </w:rPr>
        <w:t>for</w:t>
      </w:r>
      <w:r>
        <w:rPr>
          <w:spacing w:val="-4"/>
          <w:sz w:val="20"/>
        </w:rPr>
        <w:t xml:space="preserve"> </w:t>
      </w:r>
      <w:r>
        <w:rPr>
          <w:sz w:val="20"/>
        </w:rPr>
        <w:t>failed</w:t>
      </w:r>
      <w:r>
        <w:rPr>
          <w:spacing w:val="-4"/>
          <w:sz w:val="20"/>
        </w:rPr>
        <w:t xml:space="preserve"> </w:t>
      </w:r>
      <w:r>
        <w:rPr>
          <w:sz w:val="20"/>
        </w:rPr>
        <w:t>internet</w:t>
      </w:r>
      <w:r>
        <w:rPr>
          <w:spacing w:val="-4"/>
          <w:sz w:val="20"/>
        </w:rPr>
        <w:t xml:space="preserve"> </w:t>
      </w:r>
      <w:r>
        <w:rPr>
          <w:sz w:val="20"/>
        </w:rPr>
        <w:t>connections</w:t>
      </w:r>
      <w:r>
        <w:rPr>
          <w:spacing w:val="-5"/>
          <w:sz w:val="20"/>
        </w:rPr>
        <w:t xml:space="preserve"> </w:t>
      </w:r>
      <w:r>
        <w:rPr>
          <w:sz w:val="20"/>
        </w:rPr>
        <w:t>or</w:t>
      </w:r>
      <w:r>
        <w:rPr>
          <w:spacing w:val="-6"/>
          <w:sz w:val="20"/>
        </w:rPr>
        <w:t xml:space="preserve"> </w:t>
      </w:r>
      <w:r>
        <w:rPr>
          <w:sz w:val="20"/>
        </w:rPr>
        <w:t>power</w:t>
      </w:r>
      <w:r>
        <w:rPr>
          <w:spacing w:val="-4"/>
          <w:sz w:val="20"/>
        </w:rPr>
        <w:t xml:space="preserve"> </w:t>
      </w:r>
      <w:r>
        <w:rPr>
          <w:sz w:val="20"/>
        </w:rPr>
        <w:t>interruptions.</w:t>
      </w:r>
    </w:p>
    <w:p w:rsidR="001C5508" w:rsidRDefault="001C5508">
      <w:pPr>
        <w:pStyle w:val="BodyText"/>
      </w:pPr>
    </w:p>
    <w:p w:rsidR="001C5508" w:rsidRDefault="00C26048">
      <w:pPr>
        <w:pStyle w:val="BodyText"/>
        <w:ind w:left="120" w:right="613"/>
        <w:jc w:val="both"/>
      </w:pPr>
      <w:r>
        <w:t>All required Bid/Offer documents shown on the Package Checklist including any Addenda Receipt Forms which may have been issued must be included in a sealed envelope marked with the bidder’s company name, the Bid/Offer name, number and due date.</w:t>
      </w: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916DBD" w:rsidRPr="00E60562" w:rsidRDefault="00916DBD" w:rsidP="00916DBD">
      <w:pPr>
        <w:pStyle w:val="BodyText"/>
        <w:spacing w:before="10"/>
        <w:rPr>
          <w:rFonts w:ascii="Script MT Bold" w:hAnsi="Script MT Bold"/>
          <w:sz w:val="32"/>
          <w:szCs w:val="32"/>
        </w:rPr>
      </w:pPr>
      <w:r>
        <w:rPr>
          <w:sz w:val="19"/>
        </w:rPr>
        <w:tab/>
      </w:r>
      <w:r>
        <w:rPr>
          <w:sz w:val="19"/>
        </w:rPr>
        <w:tab/>
      </w:r>
      <w:r>
        <w:rPr>
          <w:sz w:val="19"/>
        </w:rPr>
        <w:tab/>
      </w:r>
      <w:r>
        <w:rPr>
          <w:sz w:val="19"/>
        </w:rPr>
        <w:tab/>
      </w:r>
      <w:r>
        <w:rPr>
          <w:sz w:val="19"/>
        </w:rPr>
        <w:tab/>
      </w:r>
      <w:r>
        <w:rPr>
          <w:sz w:val="19"/>
        </w:rPr>
        <w:tab/>
      </w:r>
      <w:r>
        <w:rPr>
          <w:rFonts w:ascii="Script MT Bold" w:hAnsi="Script MT Bold"/>
          <w:sz w:val="19"/>
          <w:u w:val="single"/>
        </w:rPr>
        <w:t xml:space="preserve">    </w:t>
      </w:r>
      <w:r w:rsidRPr="00E60562">
        <w:rPr>
          <w:rFonts w:ascii="Script MT Bold" w:hAnsi="Script MT Bold"/>
          <w:sz w:val="32"/>
          <w:szCs w:val="32"/>
          <w:u w:val="single"/>
        </w:rPr>
        <w:t>Elizabeth Holloway</w:t>
      </w:r>
      <w:r w:rsidRPr="00E60562">
        <w:rPr>
          <w:rFonts w:ascii="Script MT Bold" w:hAnsi="Script MT Bold"/>
          <w:sz w:val="32"/>
          <w:szCs w:val="32"/>
          <w:u w:val="single"/>
        </w:rPr>
        <w:tab/>
      </w:r>
      <w:r w:rsidRPr="00E60562">
        <w:rPr>
          <w:rFonts w:ascii="Script MT Bold" w:hAnsi="Script MT Bold"/>
          <w:sz w:val="32"/>
          <w:szCs w:val="32"/>
          <w:u w:val="single"/>
        </w:rPr>
        <w:tab/>
      </w:r>
    </w:p>
    <w:p w:rsidR="00011449" w:rsidRDefault="00011449">
      <w:pPr>
        <w:pStyle w:val="BodyText"/>
        <w:spacing w:before="10"/>
        <w:rPr>
          <w:sz w:val="19"/>
        </w:rPr>
      </w:pPr>
      <w:r>
        <w:rPr>
          <w:sz w:val="19"/>
        </w:rPr>
        <w:tab/>
      </w:r>
      <w:r>
        <w:rPr>
          <w:sz w:val="19"/>
        </w:rPr>
        <w:tab/>
      </w:r>
      <w:r>
        <w:rPr>
          <w:sz w:val="19"/>
        </w:rPr>
        <w:tab/>
      </w:r>
      <w:r>
        <w:rPr>
          <w:sz w:val="19"/>
        </w:rPr>
        <w:tab/>
      </w:r>
      <w:r>
        <w:rPr>
          <w:sz w:val="19"/>
        </w:rPr>
        <w:tab/>
      </w:r>
      <w:r>
        <w:rPr>
          <w:sz w:val="19"/>
        </w:rPr>
        <w:tab/>
        <w:t>Elizabeth Holloway, Newton County Auditor</w:t>
      </w:r>
    </w:p>
    <w:p w:rsidR="008E6970" w:rsidRDefault="00011449">
      <w:pPr>
        <w:pStyle w:val="BodyText"/>
        <w:spacing w:before="10"/>
        <w:rPr>
          <w:sz w:val="19"/>
        </w:rPr>
      </w:pPr>
      <w:r>
        <w:rPr>
          <w:sz w:val="19"/>
        </w:rPr>
        <w:tab/>
      </w:r>
      <w:r>
        <w:rPr>
          <w:sz w:val="19"/>
        </w:rPr>
        <w:tab/>
      </w:r>
      <w:r>
        <w:rPr>
          <w:sz w:val="19"/>
        </w:rPr>
        <w:tab/>
      </w:r>
      <w:r>
        <w:rPr>
          <w:sz w:val="19"/>
        </w:rPr>
        <w:tab/>
      </w: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pPr>
        <w:pStyle w:val="BodyText"/>
        <w:spacing w:before="10"/>
        <w:rPr>
          <w:sz w:val="19"/>
        </w:rPr>
      </w:pPr>
    </w:p>
    <w:p w:rsidR="008E6970" w:rsidRDefault="008E6970" w:rsidP="008E6970">
      <w:pPr>
        <w:ind w:left="8640"/>
        <w:jc w:val="both"/>
        <w:rPr>
          <w:b/>
          <w:sz w:val="18"/>
          <w:szCs w:val="18"/>
        </w:rPr>
      </w:pPr>
      <w:r w:rsidRPr="008E6970">
        <w:rPr>
          <w:b/>
          <w:sz w:val="18"/>
          <w:szCs w:val="18"/>
        </w:rPr>
        <w:t>Initials</w:t>
      </w:r>
      <w:r>
        <w:rPr>
          <w:b/>
          <w:sz w:val="18"/>
          <w:szCs w:val="18"/>
        </w:rPr>
        <w:t>____</w:t>
      </w:r>
    </w:p>
    <w:p w:rsidR="001C13B5" w:rsidRDefault="001C13B5" w:rsidP="008E6970">
      <w:pPr>
        <w:ind w:left="8640"/>
        <w:jc w:val="both"/>
        <w:rPr>
          <w:b/>
          <w:sz w:val="18"/>
          <w:szCs w:val="18"/>
        </w:rPr>
      </w:pPr>
    </w:p>
    <w:p w:rsidR="001C13B5" w:rsidRDefault="001C13B5" w:rsidP="001C13B5">
      <w:pPr>
        <w:jc w:val="both"/>
        <w:rPr>
          <w:b/>
          <w:sz w:val="18"/>
          <w:szCs w:val="18"/>
        </w:rPr>
      </w:pPr>
    </w:p>
    <w:p w:rsidR="001C13B5" w:rsidRDefault="001C13B5" w:rsidP="001C13B5">
      <w:pPr>
        <w:jc w:val="both"/>
        <w:rPr>
          <w:b/>
          <w:sz w:val="18"/>
          <w:szCs w:val="18"/>
        </w:rPr>
      </w:pPr>
    </w:p>
    <w:p w:rsidR="001C13B5" w:rsidRPr="001C13B5" w:rsidRDefault="001C13B5" w:rsidP="001C13B5">
      <w:pPr>
        <w:jc w:val="both"/>
        <w:rPr>
          <w:sz w:val="18"/>
          <w:szCs w:val="18"/>
        </w:rPr>
      </w:pPr>
    </w:p>
    <w:p w:rsidR="001C13B5" w:rsidRDefault="001C13B5" w:rsidP="001C13B5">
      <w:pPr>
        <w:jc w:val="both"/>
        <w:rPr>
          <w:b/>
          <w:sz w:val="18"/>
          <w:szCs w:val="18"/>
        </w:rPr>
      </w:pPr>
    </w:p>
    <w:p w:rsidR="001C13B5" w:rsidRPr="008E6970" w:rsidRDefault="001C13B5" w:rsidP="001C13B5">
      <w:pPr>
        <w:rPr>
          <w:b/>
          <w:sz w:val="18"/>
          <w:szCs w:val="18"/>
        </w:rPr>
        <w:sectPr w:rsidR="001C13B5" w:rsidRPr="008E6970" w:rsidSect="008E6970">
          <w:headerReference w:type="default" r:id="rId9"/>
          <w:footerReference w:type="default" r:id="rId10"/>
          <w:pgSz w:w="12240" w:h="15840"/>
          <w:pgMar w:top="1000" w:right="820" w:bottom="720" w:left="1340" w:header="0" w:footer="523" w:gutter="0"/>
          <w:pgNumType w:start="1"/>
          <w:cols w:space="720"/>
        </w:sectPr>
      </w:pPr>
    </w:p>
    <w:p w:rsidR="00011449" w:rsidRPr="00011449" w:rsidRDefault="00011449">
      <w:pPr>
        <w:pStyle w:val="BodyText"/>
        <w:spacing w:before="10"/>
        <w:rPr>
          <w:sz w:val="19"/>
        </w:rPr>
      </w:pPr>
      <w:r>
        <w:rPr>
          <w:sz w:val="19"/>
        </w:rPr>
        <w:lastRenderedPageBreak/>
        <w:tab/>
      </w:r>
      <w:r>
        <w:rPr>
          <w:sz w:val="19"/>
        </w:rPr>
        <w:tab/>
      </w:r>
    </w:p>
    <w:p w:rsidR="001C5508" w:rsidRDefault="00F53A2D">
      <w:pPr>
        <w:spacing w:before="67" w:line="242" w:lineRule="auto"/>
        <w:ind w:left="1732" w:right="2194" w:firstLine="1"/>
        <w:jc w:val="center"/>
        <w:rPr>
          <w:b/>
          <w:sz w:val="32"/>
        </w:rPr>
      </w:pPr>
      <w:r>
        <w:rPr>
          <w:b/>
          <w:sz w:val="32"/>
        </w:rPr>
        <w:t>NEWTON</w:t>
      </w:r>
      <w:r w:rsidR="00C26048">
        <w:rPr>
          <w:b/>
          <w:sz w:val="32"/>
        </w:rPr>
        <w:t xml:space="preserve"> COUNTY BIDDER/RESPONDENT</w:t>
      </w:r>
      <w:r w:rsidR="00C26048">
        <w:rPr>
          <w:b/>
          <w:spacing w:val="-11"/>
          <w:sz w:val="32"/>
        </w:rPr>
        <w:t xml:space="preserve"> </w:t>
      </w:r>
      <w:r w:rsidR="00C26048">
        <w:rPr>
          <w:b/>
          <w:sz w:val="32"/>
        </w:rPr>
        <w:t>CERTIFICATION</w:t>
      </w:r>
    </w:p>
    <w:p w:rsidR="00B47E57" w:rsidRDefault="00B47E57" w:rsidP="00B47E57">
      <w:pPr>
        <w:pStyle w:val="Heading4"/>
        <w:spacing w:before="231"/>
        <w:ind w:left="346" w:right="870"/>
        <w:jc w:val="center"/>
      </w:pPr>
      <w:r>
        <w:t>RFP#2018-8 TREC HOUSE INSPECTOR FOR CDBG DISASTER RECOVERY FUNDS (2015 AND 2016 FLOODING EVENTS/DR-4223, DR-4245, &amp;DR-4266 DISASTER DECLARATIONS)</w:t>
      </w:r>
    </w:p>
    <w:p w:rsidR="001C5508" w:rsidRDefault="001C5508">
      <w:pPr>
        <w:pStyle w:val="BodyText"/>
        <w:rPr>
          <w:b/>
        </w:rPr>
      </w:pPr>
    </w:p>
    <w:p w:rsidR="001C5508" w:rsidRDefault="001C5508">
      <w:pPr>
        <w:pStyle w:val="BodyText"/>
        <w:rPr>
          <w:b/>
        </w:rPr>
      </w:pPr>
    </w:p>
    <w:p w:rsidR="001C5508" w:rsidRDefault="00F556BB">
      <w:pPr>
        <w:pStyle w:val="BodyText"/>
        <w:spacing w:before="6"/>
        <w:rPr>
          <w:b/>
        </w:rPr>
      </w:pPr>
      <w:r>
        <w:rPr>
          <w:noProof/>
        </w:rPr>
        <mc:AlternateContent>
          <mc:Choice Requires="wps">
            <w:drawing>
              <wp:anchor distT="0" distB="0" distL="0" distR="0" simplePos="0" relativeHeight="251649024" behindDoc="0" locked="0" layoutInCell="1" allowOverlap="1">
                <wp:simplePos x="0" y="0"/>
                <wp:positionH relativeFrom="page">
                  <wp:posOffset>914400</wp:posOffset>
                </wp:positionH>
                <wp:positionV relativeFrom="paragraph">
                  <wp:posOffset>177800</wp:posOffset>
                </wp:positionV>
                <wp:extent cx="5454015" cy="0"/>
                <wp:effectExtent l="9525" t="12065" r="13335" b="6985"/>
                <wp:wrapTopAndBottom/>
                <wp:docPr id="6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01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67D9B" id="Line 40"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pt" to="50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" strokeweight=".14056mm">
                <w10:wrap type="topAndBottom" anchorx="page"/>
              </v:line>
            </w:pict>
          </mc:Fallback>
        </mc:AlternateContent>
      </w:r>
    </w:p>
    <w:p w:rsidR="001C5508" w:rsidRDefault="00C26048">
      <w:pPr>
        <w:pStyle w:val="BodyText"/>
        <w:spacing w:line="211" w:lineRule="exact"/>
        <w:ind w:left="160"/>
      </w:pPr>
      <w:r>
        <w:t>LEGAL NAME OF CONTRACTING COMPANY</w:t>
      </w:r>
    </w:p>
    <w:p w:rsidR="001C5508" w:rsidRDefault="001C5508">
      <w:pPr>
        <w:pStyle w:val="BodyText"/>
      </w:pPr>
    </w:p>
    <w:p w:rsidR="001C5508" w:rsidRDefault="001C5508">
      <w:pPr>
        <w:pStyle w:val="BodyText"/>
      </w:pPr>
    </w:p>
    <w:p w:rsidR="001C5508" w:rsidRDefault="00F556BB">
      <w:pPr>
        <w:pStyle w:val="BodyText"/>
        <w:rPr>
          <w:sz w:val="16"/>
        </w:rPr>
      </w:pPr>
      <w:r>
        <w:rPr>
          <w:noProof/>
        </w:rPr>
        <mc:AlternateContent>
          <mc:Choice Requires="wps">
            <w:drawing>
              <wp:anchor distT="0" distB="0" distL="0" distR="0" simplePos="0" relativeHeight="251650048" behindDoc="0" locked="0" layoutInCell="1" allowOverlap="1">
                <wp:simplePos x="0" y="0"/>
                <wp:positionH relativeFrom="page">
                  <wp:posOffset>914400</wp:posOffset>
                </wp:positionH>
                <wp:positionV relativeFrom="paragraph">
                  <wp:posOffset>144145</wp:posOffset>
                </wp:positionV>
                <wp:extent cx="2347595" cy="0"/>
                <wp:effectExtent l="9525" t="8255" r="5080" b="10795"/>
                <wp:wrapTopAndBottom/>
                <wp:docPr id="5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759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FD22D" id="Line 39"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35pt" to="256.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VK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" strokeweight=".14056mm">
                <w10:wrap type="topAndBottom" anchorx="page"/>
              </v:line>
            </w:pict>
          </mc:Fallback>
        </mc:AlternateContent>
      </w:r>
      <w:r>
        <w:rPr>
          <w:noProof/>
        </w:rPr>
        <mc:AlternateContent>
          <mc:Choice Requires="wps">
            <w:drawing>
              <wp:anchor distT="0" distB="0" distL="0" distR="0" simplePos="0" relativeHeight="251651072" behindDoc="0" locked="0" layoutInCell="1" allowOverlap="1">
                <wp:simplePos x="0" y="0"/>
                <wp:positionH relativeFrom="page">
                  <wp:posOffset>3451225</wp:posOffset>
                </wp:positionH>
                <wp:positionV relativeFrom="paragraph">
                  <wp:posOffset>144145</wp:posOffset>
                </wp:positionV>
                <wp:extent cx="2917190" cy="0"/>
                <wp:effectExtent l="12700" t="8255" r="13335" b="10795"/>
                <wp:wrapTopAndBottom/>
                <wp:docPr id="5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719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B6617" id="Line 38"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1.75pt,11.35pt" to="501.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" strokeweight=".14056mm">
                <w10:wrap type="topAndBottom" anchorx="page"/>
              </v:line>
            </w:pict>
          </mc:Fallback>
        </mc:AlternateContent>
      </w:r>
    </w:p>
    <w:p w:rsidR="001C5508" w:rsidRDefault="00C26048">
      <w:pPr>
        <w:pStyle w:val="BodyText"/>
        <w:tabs>
          <w:tab w:val="left" w:pos="5200"/>
        </w:tabs>
        <w:spacing w:line="202" w:lineRule="exact"/>
        <w:ind w:left="160"/>
      </w:pPr>
      <w:r>
        <w:t>FEDERAL I.D. # (Company</w:t>
      </w:r>
      <w:r>
        <w:rPr>
          <w:spacing w:val="-10"/>
        </w:rPr>
        <w:t xml:space="preserve"> </w:t>
      </w:r>
      <w:r>
        <w:t>or</w:t>
      </w:r>
      <w:r>
        <w:rPr>
          <w:spacing w:val="-2"/>
        </w:rPr>
        <w:t xml:space="preserve"> </w:t>
      </w:r>
      <w:r>
        <w:t>Corporation)</w:t>
      </w:r>
      <w:r>
        <w:tab/>
        <w:t>SOCIAL SECURITY #</w:t>
      </w:r>
      <w:r>
        <w:rPr>
          <w:spacing w:val="-15"/>
        </w:rPr>
        <w:t xml:space="preserve"> </w:t>
      </w:r>
      <w:r>
        <w:t>(Individual)</w:t>
      </w:r>
    </w:p>
    <w:p w:rsidR="001C5508" w:rsidRDefault="001C5508">
      <w:pPr>
        <w:pStyle w:val="BodyText"/>
      </w:pPr>
    </w:p>
    <w:p w:rsidR="001C5508" w:rsidRDefault="001C5508">
      <w:pPr>
        <w:pStyle w:val="BodyText"/>
      </w:pPr>
    </w:p>
    <w:p w:rsidR="001C5508" w:rsidRDefault="001C5508">
      <w:pPr>
        <w:pStyle w:val="BodyText"/>
        <w:spacing w:before="6"/>
        <w:rPr>
          <w:sz w:val="19"/>
        </w:rPr>
      </w:pPr>
    </w:p>
    <w:tbl>
      <w:tblPr>
        <w:tblW w:w="0" w:type="auto"/>
        <w:tblInd w:w="110" w:type="dxa"/>
        <w:tblLayout w:type="fixed"/>
        <w:tblCellMar>
          <w:left w:w="0" w:type="dxa"/>
          <w:right w:w="0" w:type="dxa"/>
        </w:tblCellMar>
        <w:tblLook w:val="01E0" w:firstRow="1" w:lastRow="1" w:firstColumn="1" w:lastColumn="1" w:noHBand="0" w:noVBand="0"/>
      </w:tblPr>
      <w:tblGrid>
        <w:gridCol w:w="3148"/>
        <w:gridCol w:w="250"/>
        <w:gridCol w:w="3046"/>
        <w:gridCol w:w="148"/>
        <w:gridCol w:w="253"/>
        <w:gridCol w:w="1794"/>
      </w:tblGrid>
      <w:tr w:rsidR="001C5508">
        <w:trPr>
          <w:trHeight w:val="900"/>
        </w:trPr>
        <w:tc>
          <w:tcPr>
            <w:tcW w:w="3148" w:type="dxa"/>
            <w:tcBorders>
              <w:top w:val="single" w:sz="4" w:space="0" w:color="000000"/>
              <w:bottom w:val="single" w:sz="4" w:space="0" w:color="000000"/>
            </w:tcBorders>
          </w:tcPr>
          <w:p w:rsidR="001C5508" w:rsidRDefault="00C26048">
            <w:pPr>
              <w:pStyle w:val="TableParagraph"/>
              <w:spacing w:line="230" w:lineRule="exact"/>
              <w:ind w:left="50"/>
              <w:rPr>
                <w:sz w:val="20"/>
              </w:rPr>
            </w:pPr>
            <w:r>
              <w:rPr>
                <w:sz w:val="20"/>
              </w:rPr>
              <w:t>TELEPHONE NUMBER</w:t>
            </w:r>
          </w:p>
        </w:tc>
        <w:tc>
          <w:tcPr>
            <w:tcW w:w="250" w:type="dxa"/>
            <w:tcBorders>
              <w:top w:val="single" w:sz="4" w:space="0" w:color="000000"/>
              <w:bottom w:val="single" w:sz="4" w:space="0" w:color="000000"/>
            </w:tcBorders>
          </w:tcPr>
          <w:p w:rsidR="001C5508" w:rsidRDefault="001C5508">
            <w:pPr>
              <w:pStyle w:val="TableParagraph"/>
              <w:rPr>
                <w:sz w:val="18"/>
              </w:rPr>
            </w:pPr>
          </w:p>
        </w:tc>
        <w:tc>
          <w:tcPr>
            <w:tcW w:w="3046" w:type="dxa"/>
            <w:tcBorders>
              <w:top w:val="single" w:sz="4" w:space="0" w:color="000000"/>
              <w:bottom w:val="single" w:sz="4" w:space="0" w:color="000000"/>
            </w:tcBorders>
          </w:tcPr>
          <w:p w:rsidR="001C5508" w:rsidRDefault="00C26048">
            <w:pPr>
              <w:pStyle w:val="TableParagraph"/>
              <w:spacing w:line="230" w:lineRule="exact"/>
              <w:ind w:left="972"/>
              <w:rPr>
                <w:sz w:val="20"/>
              </w:rPr>
            </w:pPr>
            <w:r>
              <w:rPr>
                <w:sz w:val="20"/>
              </w:rPr>
              <w:t>FACSIMILE NUMBER</w:t>
            </w:r>
          </w:p>
        </w:tc>
        <w:tc>
          <w:tcPr>
            <w:tcW w:w="2195" w:type="dxa"/>
            <w:gridSpan w:val="3"/>
            <w:tcBorders>
              <w:top w:val="single" w:sz="4" w:space="0" w:color="000000"/>
              <w:bottom w:val="single" w:sz="4" w:space="0" w:color="000000"/>
            </w:tcBorders>
          </w:tcPr>
          <w:p w:rsidR="001C5508" w:rsidRDefault="001C5508">
            <w:pPr>
              <w:pStyle w:val="TableParagraph"/>
              <w:rPr>
                <w:sz w:val="18"/>
              </w:rPr>
            </w:pPr>
          </w:p>
        </w:tc>
      </w:tr>
      <w:tr w:rsidR="001C5508">
        <w:trPr>
          <w:trHeight w:val="900"/>
        </w:trPr>
        <w:tc>
          <w:tcPr>
            <w:tcW w:w="3148" w:type="dxa"/>
            <w:tcBorders>
              <w:top w:val="single" w:sz="4" w:space="0" w:color="000000"/>
              <w:bottom w:val="single" w:sz="4" w:space="0" w:color="000000"/>
            </w:tcBorders>
          </w:tcPr>
          <w:p w:rsidR="001C5508" w:rsidRDefault="00C26048">
            <w:pPr>
              <w:pStyle w:val="TableParagraph"/>
              <w:spacing w:line="230" w:lineRule="exact"/>
              <w:ind w:left="50"/>
              <w:rPr>
                <w:sz w:val="20"/>
              </w:rPr>
            </w:pPr>
            <w:r>
              <w:rPr>
                <w:sz w:val="20"/>
              </w:rPr>
              <w:t>CONTACT PERSON</w:t>
            </w:r>
          </w:p>
        </w:tc>
        <w:tc>
          <w:tcPr>
            <w:tcW w:w="250" w:type="dxa"/>
            <w:tcBorders>
              <w:top w:val="single" w:sz="4" w:space="0" w:color="000000"/>
            </w:tcBorders>
          </w:tcPr>
          <w:p w:rsidR="001C5508" w:rsidRDefault="001C5508">
            <w:pPr>
              <w:pStyle w:val="TableParagraph"/>
              <w:rPr>
                <w:sz w:val="18"/>
              </w:rPr>
            </w:pPr>
          </w:p>
        </w:tc>
        <w:tc>
          <w:tcPr>
            <w:tcW w:w="3046" w:type="dxa"/>
            <w:tcBorders>
              <w:top w:val="single" w:sz="4" w:space="0" w:color="000000"/>
              <w:bottom w:val="single" w:sz="4" w:space="0" w:color="000000"/>
            </w:tcBorders>
          </w:tcPr>
          <w:p w:rsidR="001C5508" w:rsidRDefault="00C26048">
            <w:pPr>
              <w:pStyle w:val="TableParagraph"/>
              <w:spacing w:line="230" w:lineRule="exact"/>
              <w:ind w:left="972"/>
              <w:rPr>
                <w:sz w:val="20"/>
              </w:rPr>
            </w:pPr>
            <w:r>
              <w:rPr>
                <w:sz w:val="20"/>
              </w:rPr>
              <w:t>TITLE</w:t>
            </w:r>
          </w:p>
        </w:tc>
        <w:tc>
          <w:tcPr>
            <w:tcW w:w="148" w:type="dxa"/>
            <w:tcBorders>
              <w:top w:val="single" w:sz="4" w:space="0" w:color="000000"/>
              <w:bottom w:val="single" w:sz="4" w:space="0" w:color="000000"/>
            </w:tcBorders>
          </w:tcPr>
          <w:p w:rsidR="001C5508" w:rsidRDefault="001C5508">
            <w:pPr>
              <w:pStyle w:val="TableParagraph"/>
              <w:rPr>
                <w:sz w:val="18"/>
              </w:rPr>
            </w:pPr>
          </w:p>
        </w:tc>
        <w:tc>
          <w:tcPr>
            <w:tcW w:w="253" w:type="dxa"/>
            <w:tcBorders>
              <w:top w:val="single" w:sz="4" w:space="0" w:color="000000"/>
            </w:tcBorders>
          </w:tcPr>
          <w:p w:rsidR="001C5508" w:rsidRDefault="001C5508">
            <w:pPr>
              <w:pStyle w:val="TableParagraph"/>
              <w:rPr>
                <w:sz w:val="18"/>
              </w:rPr>
            </w:pPr>
          </w:p>
        </w:tc>
        <w:tc>
          <w:tcPr>
            <w:tcW w:w="1793" w:type="dxa"/>
            <w:tcBorders>
              <w:top w:val="single" w:sz="4" w:space="0" w:color="000000"/>
              <w:bottom w:val="single" w:sz="4" w:space="0" w:color="000000"/>
            </w:tcBorders>
          </w:tcPr>
          <w:p w:rsidR="001C5508" w:rsidRDefault="001C5508">
            <w:pPr>
              <w:pStyle w:val="TableParagraph"/>
              <w:rPr>
                <w:sz w:val="18"/>
              </w:rPr>
            </w:pPr>
          </w:p>
        </w:tc>
      </w:tr>
      <w:tr w:rsidR="001C5508">
        <w:trPr>
          <w:trHeight w:val="900"/>
        </w:trPr>
        <w:tc>
          <w:tcPr>
            <w:tcW w:w="3148" w:type="dxa"/>
            <w:tcBorders>
              <w:top w:val="single" w:sz="4" w:space="0" w:color="000000"/>
              <w:bottom w:val="single" w:sz="4" w:space="0" w:color="000000"/>
            </w:tcBorders>
          </w:tcPr>
          <w:p w:rsidR="001C5508" w:rsidRDefault="00C26048">
            <w:pPr>
              <w:pStyle w:val="TableParagraph"/>
              <w:spacing w:line="230" w:lineRule="exact"/>
              <w:ind w:left="50"/>
              <w:rPr>
                <w:sz w:val="20"/>
              </w:rPr>
            </w:pPr>
            <w:r>
              <w:rPr>
                <w:sz w:val="20"/>
              </w:rPr>
              <w:t>COMPLETE MAILING ADDRESS</w:t>
            </w:r>
          </w:p>
        </w:tc>
        <w:tc>
          <w:tcPr>
            <w:tcW w:w="250" w:type="dxa"/>
          </w:tcPr>
          <w:p w:rsidR="001C5508" w:rsidRDefault="001C5508">
            <w:pPr>
              <w:pStyle w:val="TableParagraph"/>
              <w:rPr>
                <w:sz w:val="18"/>
              </w:rPr>
            </w:pPr>
          </w:p>
        </w:tc>
        <w:tc>
          <w:tcPr>
            <w:tcW w:w="3046" w:type="dxa"/>
            <w:tcBorders>
              <w:top w:val="single" w:sz="4" w:space="0" w:color="000000"/>
              <w:bottom w:val="single" w:sz="4" w:space="0" w:color="000000"/>
            </w:tcBorders>
          </w:tcPr>
          <w:p w:rsidR="001C5508" w:rsidRDefault="00C26048">
            <w:pPr>
              <w:pStyle w:val="TableParagraph"/>
              <w:spacing w:line="230" w:lineRule="exact"/>
              <w:ind w:left="252"/>
              <w:rPr>
                <w:sz w:val="20"/>
              </w:rPr>
            </w:pPr>
            <w:r>
              <w:rPr>
                <w:sz w:val="20"/>
              </w:rPr>
              <w:t>CITY &amp; STATE</w:t>
            </w:r>
          </w:p>
        </w:tc>
        <w:tc>
          <w:tcPr>
            <w:tcW w:w="148" w:type="dxa"/>
            <w:tcBorders>
              <w:top w:val="single" w:sz="4" w:space="0" w:color="000000"/>
              <w:bottom w:val="single" w:sz="4" w:space="0" w:color="000000"/>
            </w:tcBorders>
          </w:tcPr>
          <w:p w:rsidR="001C5508" w:rsidRDefault="001C5508">
            <w:pPr>
              <w:pStyle w:val="TableParagraph"/>
              <w:rPr>
                <w:sz w:val="18"/>
              </w:rPr>
            </w:pPr>
          </w:p>
        </w:tc>
        <w:tc>
          <w:tcPr>
            <w:tcW w:w="253" w:type="dxa"/>
          </w:tcPr>
          <w:p w:rsidR="001C5508" w:rsidRDefault="001C5508">
            <w:pPr>
              <w:pStyle w:val="TableParagraph"/>
              <w:rPr>
                <w:sz w:val="18"/>
              </w:rPr>
            </w:pPr>
          </w:p>
        </w:tc>
        <w:tc>
          <w:tcPr>
            <w:tcW w:w="1793" w:type="dxa"/>
            <w:tcBorders>
              <w:top w:val="single" w:sz="4" w:space="0" w:color="000000"/>
              <w:bottom w:val="single" w:sz="4" w:space="0" w:color="000000"/>
            </w:tcBorders>
          </w:tcPr>
          <w:p w:rsidR="001C5508" w:rsidRDefault="00C26048">
            <w:pPr>
              <w:pStyle w:val="TableParagraph"/>
              <w:spacing w:line="230" w:lineRule="exact"/>
              <w:ind w:left="405"/>
              <w:rPr>
                <w:sz w:val="20"/>
              </w:rPr>
            </w:pPr>
            <w:r>
              <w:rPr>
                <w:sz w:val="20"/>
              </w:rPr>
              <w:t>ZIP CODE</w:t>
            </w:r>
          </w:p>
        </w:tc>
      </w:tr>
      <w:tr w:rsidR="001C5508">
        <w:trPr>
          <w:trHeight w:val="640"/>
        </w:trPr>
        <w:tc>
          <w:tcPr>
            <w:tcW w:w="3148" w:type="dxa"/>
            <w:tcBorders>
              <w:top w:val="single" w:sz="4" w:space="0" w:color="000000"/>
              <w:bottom w:val="single" w:sz="4" w:space="0" w:color="000000"/>
            </w:tcBorders>
          </w:tcPr>
          <w:p w:rsidR="001C5508" w:rsidRDefault="00C26048">
            <w:pPr>
              <w:pStyle w:val="TableParagraph"/>
              <w:spacing w:line="230" w:lineRule="exact"/>
              <w:ind w:left="50"/>
              <w:rPr>
                <w:sz w:val="20"/>
              </w:rPr>
            </w:pPr>
            <w:r>
              <w:rPr>
                <w:sz w:val="20"/>
              </w:rPr>
              <w:t>COMPLETE STREET ADDRESS</w:t>
            </w:r>
          </w:p>
        </w:tc>
        <w:tc>
          <w:tcPr>
            <w:tcW w:w="250" w:type="dxa"/>
            <w:tcBorders>
              <w:bottom w:val="single" w:sz="4" w:space="0" w:color="000000"/>
            </w:tcBorders>
          </w:tcPr>
          <w:p w:rsidR="001C5508" w:rsidRDefault="001C5508">
            <w:pPr>
              <w:pStyle w:val="TableParagraph"/>
              <w:rPr>
                <w:sz w:val="18"/>
              </w:rPr>
            </w:pPr>
          </w:p>
        </w:tc>
        <w:tc>
          <w:tcPr>
            <w:tcW w:w="3046" w:type="dxa"/>
            <w:tcBorders>
              <w:top w:val="single" w:sz="4" w:space="0" w:color="000000"/>
              <w:bottom w:val="single" w:sz="4" w:space="0" w:color="000000"/>
            </w:tcBorders>
          </w:tcPr>
          <w:p w:rsidR="001C5508" w:rsidRDefault="00C26048">
            <w:pPr>
              <w:pStyle w:val="TableParagraph"/>
              <w:spacing w:line="230" w:lineRule="exact"/>
              <w:ind w:left="252"/>
              <w:rPr>
                <w:sz w:val="20"/>
              </w:rPr>
            </w:pPr>
            <w:r>
              <w:rPr>
                <w:sz w:val="20"/>
              </w:rPr>
              <w:t>CITY &amp; STATE</w:t>
            </w:r>
          </w:p>
        </w:tc>
        <w:tc>
          <w:tcPr>
            <w:tcW w:w="148" w:type="dxa"/>
            <w:tcBorders>
              <w:top w:val="single" w:sz="4" w:space="0" w:color="000000"/>
            </w:tcBorders>
          </w:tcPr>
          <w:p w:rsidR="001C5508" w:rsidRDefault="001C5508">
            <w:pPr>
              <w:pStyle w:val="TableParagraph"/>
              <w:rPr>
                <w:sz w:val="18"/>
              </w:rPr>
            </w:pPr>
          </w:p>
        </w:tc>
        <w:tc>
          <w:tcPr>
            <w:tcW w:w="253" w:type="dxa"/>
          </w:tcPr>
          <w:p w:rsidR="001C5508" w:rsidRDefault="001C5508">
            <w:pPr>
              <w:pStyle w:val="TableParagraph"/>
              <w:rPr>
                <w:sz w:val="18"/>
              </w:rPr>
            </w:pPr>
          </w:p>
        </w:tc>
        <w:tc>
          <w:tcPr>
            <w:tcW w:w="1793" w:type="dxa"/>
            <w:tcBorders>
              <w:top w:val="single" w:sz="4" w:space="0" w:color="000000"/>
            </w:tcBorders>
          </w:tcPr>
          <w:p w:rsidR="001C5508" w:rsidRDefault="00C26048">
            <w:pPr>
              <w:pStyle w:val="TableParagraph"/>
              <w:spacing w:line="230" w:lineRule="exact"/>
              <w:ind w:left="405"/>
              <w:rPr>
                <w:sz w:val="20"/>
              </w:rPr>
            </w:pPr>
            <w:r>
              <w:rPr>
                <w:sz w:val="20"/>
              </w:rPr>
              <w:t>ZIP CODE</w:t>
            </w:r>
          </w:p>
        </w:tc>
      </w:tr>
      <w:tr w:rsidR="001C5508">
        <w:trPr>
          <w:trHeight w:val="200"/>
        </w:trPr>
        <w:tc>
          <w:tcPr>
            <w:tcW w:w="3148" w:type="dxa"/>
            <w:tcBorders>
              <w:top w:val="single" w:sz="4" w:space="0" w:color="000000"/>
            </w:tcBorders>
          </w:tcPr>
          <w:p w:rsidR="001C5508" w:rsidRDefault="00C26048">
            <w:pPr>
              <w:pStyle w:val="TableParagraph"/>
              <w:spacing w:line="171" w:lineRule="exact"/>
              <w:ind w:left="50"/>
              <w:rPr>
                <w:sz w:val="20"/>
              </w:rPr>
            </w:pPr>
            <w:r>
              <w:rPr>
                <w:sz w:val="20"/>
              </w:rPr>
              <w:t>EMAIL ADDRESS</w:t>
            </w:r>
          </w:p>
        </w:tc>
        <w:tc>
          <w:tcPr>
            <w:tcW w:w="250" w:type="dxa"/>
            <w:tcBorders>
              <w:top w:val="single" w:sz="4" w:space="0" w:color="000000"/>
            </w:tcBorders>
          </w:tcPr>
          <w:p w:rsidR="001C5508" w:rsidRDefault="001C5508">
            <w:pPr>
              <w:pStyle w:val="TableParagraph"/>
              <w:rPr>
                <w:sz w:val="12"/>
              </w:rPr>
            </w:pPr>
          </w:p>
        </w:tc>
        <w:tc>
          <w:tcPr>
            <w:tcW w:w="3046" w:type="dxa"/>
            <w:tcBorders>
              <w:top w:val="single" w:sz="4" w:space="0" w:color="000000"/>
            </w:tcBorders>
          </w:tcPr>
          <w:p w:rsidR="001C5508" w:rsidRDefault="001C5508">
            <w:pPr>
              <w:pStyle w:val="TableParagraph"/>
              <w:rPr>
                <w:sz w:val="12"/>
              </w:rPr>
            </w:pPr>
          </w:p>
        </w:tc>
        <w:tc>
          <w:tcPr>
            <w:tcW w:w="148" w:type="dxa"/>
          </w:tcPr>
          <w:p w:rsidR="001C5508" w:rsidRDefault="001C5508">
            <w:pPr>
              <w:pStyle w:val="TableParagraph"/>
              <w:rPr>
                <w:sz w:val="14"/>
              </w:rPr>
            </w:pPr>
          </w:p>
        </w:tc>
        <w:tc>
          <w:tcPr>
            <w:tcW w:w="253" w:type="dxa"/>
          </w:tcPr>
          <w:p w:rsidR="001C5508" w:rsidRDefault="001C5508">
            <w:pPr>
              <w:pStyle w:val="TableParagraph"/>
              <w:rPr>
                <w:sz w:val="14"/>
              </w:rPr>
            </w:pPr>
          </w:p>
        </w:tc>
        <w:tc>
          <w:tcPr>
            <w:tcW w:w="1793" w:type="dxa"/>
          </w:tcPr>
          <w:p w:rsidR="001C5508" w:rsidRDefault="001C5508">
            <w:pPr>
              <w:pStyle w:val="TableParagraph"/>
              <w:rPr>
                <w:sz w:val="14"/>
              </w:rPr>
            </w:pPr>
          </w:p>
        </w:tc>
      </w:tr>
    </w:tbl>
    <w:p w:rsidR="001C5508" w:rsidRDefault="001C5508">
      <w:pPr>
        <w:pStyle w:val="BodyText"/>
      </w:pPr>
    </w:p>
    <w:p w:rsidR="001C5508" w:rsidRDefault="001C5508">
      <w:pPr>
        <w:pStyle w:val="BodyText"/>
      </w:pPr>
    </w:p>
    <w:p w:rsidR="001C5508" w:rsidRDefault="001C5508">
      <w:pPr>
        <w:pStyle w:val="BodyText"/>
        <w:spacing w:before="5"/>
        <w:rPr>
          <w:sz w:val="21"/>
        </w:rPr>
      </w:pPr>
    </w:p>
    <w:p w:rsidR="001C5508" w:rsidRDefault="00C26048">
      <w:pPr>
        <w:pStyle w:val="BodyText"/>
        <w:ind w:left="160"/>
        <w:jc w:val="both"/>
      </w:pPr>
      <w:r>
        <w:t>CERTIFICATION</w:t>
      </w:r>
    </w:p>
    <w:p w:rsidR="001C5508" w:rsidRDefault="00C26048">
      <w:pPr>
        <w:pStyle w:val="BodyText"/>
        <w:spacing w:before="120"/>
        <w:ind w:left="160" w:right="620"/>
        <w:jc w:val="both"/>
      </w:pPr>
      <w:r>
        <w:t xml:space="preserve">By my signature hereon, I certify that the Goods and/or Services that I propose to furnish will meet or exceed every specification contained herein, and that I have read each and every page of the Specifications/Statement of Work, other requirements, as well as, the Standard Terms &amp; Conditions and Offer Sheet. Further, I agree that if my offer is accepted, I shall perform as required in these Contract documents. I am aware that, once accepted by </w:t>
      </w:r>
      <w:r w:rsidR="00F53A2D">
        <w:t>Newton</w:t>
      </w:r>
      <w:r>
        <w:t xml:space="preserve"> County, my offer becomes a binding Contract in accordance with the provisions herein of the aforementioned Contract documents, and that I will not be permitted to attempt enforcement of any other Contract or Contract provisions.</w:t>
      </w:r>
    </w:p>
    <w:p w:rsidR="001C5508" w:rsidRDefault="001C5508">
      <w:pPr>
        <w:pStyle w:val="BodyText"/>
      </w:pPr>
    </w:p>
    <w:p w:rsidR="001C5508" w:rsidRDefault="00F556BB">
      <w:pPr>
        <w:pStyle w:val="BodyText"/>
        <w:spacing w:before="2"/>
        <w:rPr>
          <w:sz w:val="27"/>
        </w:rPr>
      </w:pPr>
      <w:r>
        <w:rPr>
          <w:noProof/>
        </w:rPr>
        <mc:AlternateContent>
          <mc:Choice Requires="wps">
            <w:drawing>
              <wp:anchor distT="0" distB="0" distL="0" distR="0" simplePos="0" relativeHeight="251652096" behindDoc="0" locked="0" layoutInCell="1" allowOverlap="1">
                <wp:simplePos x="0" y="0"/>
                <wp:positionH relativeFrom="page">
                  <wp:posOffset>914400</wp:posOffset>
                </wp:positionH>
                <wp:positionV relativeFrom="paragraph">
                  <wp:posOffset>226060</wp:posOffset>
                </wp:positionV>
                <wp:extent cx="3107690" cy="0"/>
                <wp:effectExtent l="9525" t="6350" r="6985" b="12700"/>
                <wp:wrapTopAndBottom/>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36B35" id="Line 37"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8pt" to="316.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6fHgIAAEM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" strokeweight=".14056mm">
                <w10:wrap type="topAndBottom" anchorx="page"/>
              </v:line>
            </w:pict>
          </mc:Fallback>
        </mc:AlternateContent>
      </w:r>
      <w:r>
        <w:rPr>
          <w:noProof/>
        </w:rPr>
        <mc:AlternateContent>
          <mc:Choice Requires="wpg">
            <w:drawing>
              <wp:anchor distT="0" distB="0" distL="0" distR="0" simplePos="0" relativeHeight="251653120" behindDoc="0" locked="0" layoutInCell="1" allowOverlap="1">
                <wp:simplePos x="0" y="0"/>
                <wp:positionH relativeFrom="page">
                  <wp:posOffset>4210050</wp:posOffset>
                </wp:positionH>
                <wp:positionV relativeFrom="paragraph">
                  <wp:posOffset>223520</wp:posOffset>
                </wp:positionV>
                <wp:extent cx="2040890" cy="5080"/>
                <wp:effectExtent l="9525" t="3810" r="6985" b="10160"/>
                <wp:wrapTopAndBottom/>
                <wp:docPr id="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5080"/>
                          <a:chOff x="6630" y="352"/>
                          <a:chExt cx="3214" cy="8"/>
                        </a:xfrm>
                      </wpg:grpSpPr>
                      <wps:wsp>
                        <wps:cNvPr id="55" name="Line 36"/>
                        <wps:cNvCnPr>
                          <a:cxnSpLocks noChangeShapeType="1"/>
                        </wps:cNvCnPr>
                        <wps:spPr bwMode="auto">
                          <a:xfrm>
                            <a:off x="6634" y="356"/>
                            <a:ext cx="399"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35"/>
                        <wps:cNvCnPr>
                          <a:cxnSpLocks noChangeShapeType="1"/>
                        </wps:cNvCnPr>
                        <wps:spPr bwMode="auto">
                          <a:xfrm>
                            <a:off x="7043" y="356"/>
                            <a:ext cx="2796"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67606" id="Group 34" o:spid="_x0000_s1026" style="position:absolute;margin-left:331.5pt;margin-top:17.6pt;width:160.7pt;height:.4pt;z-index:251653120;mso-wrap-distance-left:0;mso-wrap-distance-right:0;mso-position-horizontal-relative:page" coordorigin="6630,352" coordsize="3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">
                <v:line id="Line 36" o:spid="_x0000_s1027" style="position:absolute;visibility:visible;mso-wrap-style:square" from="6634,356" to="703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" strokeweight=".14056mm"/>
                <v:line id="Line 35" o:spid="_x0000_s1028" style="position:absolute;visibility:visible;mso-wrap-style:square" from="7043,356" to="9839,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" strokeweight=".14056mm"/>
                <w10:wrap type="topAndBottom" anchorx="page"/>
              </v:group>
            </w:pict>
          </mc:Fallback>
        </mc:AlternateContent>
      </w:r>
    </w:p>
    <w:p w:rsidR="001C5508" w:rsidRDefault="00C26048">
      <w:pPr>
        <w:pStyle w:val="BodyText"/>
        <w:tabs>
          <w:tab w:val="left" w:pos="5920"/>
        </w:tabs>
        <w:spacing w:line="211" w:lineRule="exact"/>
        <w:ind w:left="160"/>
      </w:pPr>
      <w:r>
        <w:t>SIGNATURE</w:t>
      </w:r>
      <w:r>
        <w:tab/>
        <w:t>DATE</w:t>
      </w:r>
    </w:p>
    <w:p w:rsidR="001C5508" w:rsidRDefault="001C5508">
      <w:pPr>
        <w:pStyle w:val="BodyText"/>
      </w:pPr>
    </w:p>
    <w:p w:rsidR="001C5508" w:rsidRDefault="00F556BB">
      <w:pPr>
        <w:pStyle w:val="BodyText"/>
        <w:rPr>
          <w:sz w:val="16"/>
        </w:rPr>
      </w:pPr>
      <w:r>
        <w:rPr>
          <w:noProof/>
        </w:rPr>
        <mc:AlternateContent>
          <mc:Choice Requires="wps">
            <w:drawing>
              <wp:anchor distT="0" distB="0" distL="0" distR="0" simplePos="0" relativeHeight="251654144" behindDoc="0" locked="0" layoutInCell="1" allowOverlap="1">
                <wp:simplePos x="0" y="0"/>
                <wp:positionH relativeFrom="page">
                  <wp:posOffset>914400</wp:posOffset>
                </wp:positionH>
                <wp:positionV relativeFrom="paragraph">
                  <wp:posOffset>144145</wp:posOffset>
                </wp:positionV>
                <wp:extent cx="3235325" cy="0"/>
                <wp:effectExtent l="9525" t="5715" r="12700" b="13335"/>
                <wp:wrapTopAndBottom/>
                <wp:docPr id="5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18FB4" id="Line 33"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35pt" to="326.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sHgIAAEMEAAAOAAAAZHJzL2Uyb0RvYy54bWysU8GO2jAQvVfqP1i+QxIC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" strokeweight=".14056mm">
                <w10:wrap type="topAndBottom" anchorx="page"/>
              </v:line>
            </w:pict>
          </mc:Fallback>
        </mc:AlternateContent>
      </w:r>
      <w:r>
        <w:rPr>
          <w:noProof/>
        </w:rPr>
        <mc:AlternateContent>
          <mc:Choice Requires="wps">
            <w:drawing>
              <wp:anchor distT="0" distB="0" distL="0" distR="0" simplePos="0" relativeHeight="251655168" behindDoc="0" locked="0" layoutInCell="1" allowOverlap="1">
                <wp:simplePos x="0" y="0"/>
                <wp:positionH relativeFrom="page">
                  <wp:posOffset>4340225</wp:posOffset>
                </wp:positionH>
                <wp:positionV relativeFrom="paragraph">
                  <wp:posOffset>144145</wp:posOffset>
                </wp:positionV>
                <wp:extent cx="2028190" cy="0"/>
                <wp:effectExtent l="6350" t="5715" r="13335" b="13335"/>
                <wp:wrapTopAndBottom/>
                <wp:docPr id="5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587F2" id="Line 3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1.75pt,11.35pt" to="501.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2uHgIAAEMEAAAOAAAAZHJzL2Uyb0RvYy54bWysU02P2jAQvVfqf7B8h3wsSy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" strokeweight=".14056mm">
                <w10:wrap type="topAndBottom" anchorx="page"/>
              </v:line>
            </w:pict>
          </mc:Fallback>
        </mc:AlternateContent>
      </w:r>
    </w:p>
    <w:p w:rsidR="001C5508" w:rsidRDefault="00C26048">
      <w:pPr>
        <w:pStyle w:val="BodyText"/>
        <w:tabs>
          <w:tab w:val="left" w:pos="5920"/>
        </w:tabs>
        <w:spacing w:line="199" w:lineRule="exact"/>
        <w:ind w:left="160"/>
      </w:pPr>
      <w:r>
        <w:t>Typewritten or</w:t>
      </w:r>
      <w:r>
        <w:rPr>
          <w:spacing w:val="-7"/>
        </w:rPr>
        <w:t xml:space="preserve"> </w:t>
      </w:r>
      <w:r>
        <w:t>Printed</w:t>
      </w:r>
      <w:r>
        <w:rPr>
          <w:spacing w:val="-2"/>
        </w:rPr>
        <w:t xml:space="preserve"> </w:t>
      </w:r>
      <w:r>
        <w:t>Name</w:t>
      </w:r>
      <w:r>
        <w:tab/>
        <w:t>Title</w:t>
      </w:r>
    </w:p>
    <w:p w:rsidR="001C5508" w:rsidRDefault="001C5508">
      <w:pPr>
        <w:pStyle w:val="BodyText"/>
      </w:pPr>
    </w:p>
    <w:p w:rsidR="00AC06AE" w:rsidRDefault="00AC06AE">
      <w:pPr>
        <w:pStyle w:val="BodyText"/>
      </w:pPr>
    </w:p>
    <w:p w:rsidR="00AC06AE" w:rsidRDefault="00AC06AE">
      <w:pPr>
        <w:pStyle w:val="BodyText"/>
      </w:pPr>
    </w:p>
    <w:p w:rsidR="002C6FFB" w:rsidRDefault="008E6970" w:rsidP="008E6970">
      <w:pPr>
        <w:ind w:left="8640"/>
        <w:jc w:val="both"/>
        <w:rPr>
          <w:b/>
          <w:sz w:val="18"/>
          <w:szCs w:val="18"/>
        </w:rPr>
      </w:pPr>
      <w:r w:rsidRPr="008E6970">
        <w:rPr>
          <w:b/>
          <w:sz w:val="18"/>
          <w:szCs w:val="18"/>
        </w:rPr>
        <w:t>Initials</w:t>
      </w:r>
      <w:r>
        <w:rPr>
          <w:b/>
          <w:sz w:val="18"/>
          <w:szCs w:val="18"/>
        </w:rPr>
        <w:t>____</w:t>
      </w:r>
    </w:p>
    <w:p w:rsidR="002C6FFB" w:rsidRPr="002C6FFB" w:rsidRDefault="002C6FFB" w:rsidP="002C6FFB">
      <w:pPr>
        <w:rPr>
          <w:sz w:val="18"/>
          <w:szCs w:val="18"/>
        </w:rPr>
      </w:pPr>
    </w:p>
    <w:p w:rsidR="002C6FFB" w:rsidRPr="002C6FFB" w:rsidRDefault="002C6FFB" w:rsidP="002C6FFB">
      <w:pPr>
        <w:rPr>
          <w:sz w:val="18"/>
          <w:szCs w:val="18"/>
        </w:rPr>
      </w:pPr>
    </w:p>
    <w:p w:rsidR="002C6FFB" w:rsidRDefault="002C6FFB" w:rsidP="002C6FFB">
      <w:pPr>
        <w:rPr>
          <w:sz w:val="18"/>
          <w:szCs w:val="18"/>
        </w:rPr>
      </w:pPr>
    </w:p>
    <w:p w:rsidR="002C6FFB" w:rsidRDefault="002C6FFB" w:rsidP="002C6FFB">
      <w:pPr>
        <w:tabs>
          <w:tab w:val="left" w:pos="7236"/>
        </w:tabs>
        <w:rPr>
          <w:sz w:val="18"/>
          <w:szCs w:val="18"/>
        </w:rPr>
      </w:pPr>
      <w:r>
        <w:rPr>
          <w:sz w:val="18"/>
          <w:szCs w:val="18"/>
        </w:rPr>
        <w:tab/>
      </w:r>
    </w:p>
    <w:p w:rsidR="008E6970" w:rsidRPr="002C6FFB" w:rsidRDefault="002C6FFB" w:rsidP="002C6FFB">
      <w:pPr>
        <w:tabs>
          <w:tab w:val="left" w:pos="7236"/>
        </w:tabs>
        <w:rPr>
          <w:sz w:val="18"/>
          <w:szCs w:val="18"/>
        </w:rPr>
        <w:sectPr w:rsidR="008E6970" w:rsidRPr="002C6FFB" w:rsidSect="008E6970">
          <w:headerReference w:type="default" r:id="rId11"/>
          <w:footerReference w:type="default" r:id="rId12"/>
          <w:pgSz w:w="12240" w:h="15840"/>
          <w:pgMar w:top="1000" w:right="820" w:bottom="720" w:left="1340" w:header="0" w:footer="523" w:gutter="0"/>
          <w:pgNumType w:start="1"/>
          <w:cols w:space="720"/>
        </w:sectPr>
      </w:pPr>
      <w:r>
        <w:rPr>
          <w:sz w:val="18"/>
          <w:szCs w:val="18"/>
        </w:rPr>
        <w:tab/>
      </w:r>
    </w:p>
    <w:p w:rsidR="001C5508" w:rsidRDefault="001C5508">
      <w:pPr>
        <w:pStyle w:val="BodyText"/>
        <w:spacing w:before="1"/>
      </w:pPr>
    </w:p>
    <w:p w:rsidR="00F53A2D" w:rsidRDefault="00F53A2D" w:rsidP="00F53A2D">
      <w:pPr>
        <w:ind w:left="2880" w:right="3686"/>
        <w:jc w:val="center"/>
        <w:rPr>
          <w:b/>
          <w:sz w:val="32"/>
        </w:rPr>
      </w:pPr>
      <w:r>
        <w:rPr>
          <w:b/>
          <w:sz w:val="32"/>
        </w:rPr>
        <w:t>NEWTON</w:t>
      </w:r>
      <w:r w:rsidR="00C26048">
        <w:rPr>
          <w:b/>
          <w:sz w:val="32"/>
        </w:rPr>
        <w:t xml:space="preserve"> COUNTY</w:t>
      </w:r>
    </w:p>
    <w:p w:rsidR="001C5508" w:rsidRDefault="00F53A2D" w:rsidP="00F53A2D">
      <w:pPr>
        <w:ind w:left="2160" w:right="3686" w:firstLine="720"/>
        <w:jc w:val="center"/>
        <w:rPr>
          <w:b/>
          <w:sz w:val="32"/>
        </w:rPr>
      </w:pPr>
      <w:r>
        <w:rPr>
          <w:b/>
          <w:sz w:val="32"/>
        </w:rPr>
        <w:t>C</w:t>
      </w:r>
      <w:r w:rsidR="00C26048">
        <w:rPr>
          <w:b/>
          <w:sz w:val="32"/>
        </w:rPr>
        <w:t>ONTRACT SHEET</w:t>
      </w:r>
    </w:p>
    <w:p w:rsidR="001C5508" w:rsidRDefault="001C5508">
      <w:pPr>
        <w:pStyle w:val="BodyText"/>
        <w:rPr>
          <w:b/>
        </w:rPr>
      </w:pPr>
    </w:p>
    <w:p w:rsidR="001C5508" w:rsidRDefault="001C5508">
      <w:pPr>
        <w:pStyle w:val="BodyText"/>
        <w:spacing w:before="8"/>
        <w:rPr>
          <w:b/>
          <w:sz w:val="15"/>
        </w:rPr>
      </w:pPr>
    </w:p>
    <w:p w:rsidR="001C5508" w:rsidRDefault="00C26048">
      <w:pPr>
        <w:spacing w:before="91" w:line="252" w:lineRule="exact"/>
        <w:ind w:left="100"/>
        <w:jc w:val="both"/>
        <w:rPr>
          <w:b/>
        </w:rPr>
      </w:pPr>
      <w:r>
        <w:rPr>
          <w:b/>
        </w:rPr>
        <w:t>THE STATE OF TEXAS</w:t>
      </w:r>
    </w:p>
    <w:p w:rsidR="001C5508" w:rsidRDefault="00C26048">
      <w:pPr>
        <w:pStyle w:val="Heading4"/>
        <w:spacing w:line="229" w:lineRule="exact"/>
        <w:jc w:val="both"/>
      </w:pPr>
      <w:r>
        <w:t xml:space="preserve">COUNTY OF </w:t>
      </w:r>
      <w:r w:rsidR="00F53A2D">
        <w:t>NEWTON</w:t>
      </w:r>
    </w:p>
    <w:p w:rsidR="001C5508" w:rsidRDefault="001C5508">
      <w:pPr>
        <w:pStyle w:val="BodyText"/>
        <w:spacing w:before="8"/>
        <w:rPr>
          <w:b/>
          <w:sz w:val="19"/>
        </w:rPr>
      </w:pPr>
    </w:p>
    <w:p w:rsidR="001C5508" w:rsidRDefault="00C26048" w:rsidP="00F53A2D">
      <w:pPr>
        <w:pStyle w:val="BodyText"/>
        <w:tabs>
          <w:tab w:val="left" w:pos="7510"/>
        </w:tabs>
        <w:ind w:left="100" w:right="617"/>
        <w:jc w:val="both"/>
      </w:pPr>
      <w:r>
        <w:t>This memorandum of agreement made and entered into on the</w:t>
      </w:r>
      <w:r>
        <w:rPr>
          <w:u w:val="single"/>
        </w:rPr>
        <w:t xml:space="preserve">      </w:t>
      </w:r>
      <w:r>
        <w:rPr>
          <w:spacing w:val="10"/>
        </w:rPr>
        <w:t xml:space="preserve"> </w:t>
      </w:r>
      <w:r>
        <w:t>day</w:t>
      </w:r>
      <w:r>
        <w:rPr>
          <w:spacing w:val="15"/>
        </w:rPr>
        <w:t xml:space="preserve"> </w:t>
      </w:r>
      <w:r>
        <w:t>of</w:t>
      </w:r>
      <w:r>
        <w:rPr>
          <w:u w:val="single"/>
        </w:rPr>
        <w:t xml:space="preserve"> </w:t>
      </w:r>
      <w:r>
        <w:rPr>
          <w:u w:val="single"/>
        </w:rPr>
        <w:tab/>
      </w:r>
      <w:r w:rsidR="008C19D8">
        <w:t xml:space="preserve">, </w:t>
      </w:r>
      <w:r>
        <w:t>201</w:t>
      </w:r>
      <w:r w:rsidR="00FC0759">
        <w:t>8</w:t>
      </w:r>
      <w:r>
        <w:t>, by</w:t>
      </w:r>
      <w:r>
        <w:rPr>
          <w:spacing w:val="10"/>
        </w:rPr>
        <w:t xml:space="preserve"> </w:t>
      </w:r>
      <w:r>
        <w:t>and</w:t>
      </w:r>
      <w:r>
        <w:rPr>
          <w:spacing w:val="21"/>
        </w:rPr>
        <w:t xml:space="preserve"> </w:t>
      </w:r>
      <w:r>
        <w:t>between</w:t>
      </w:r>
      <w:r>
        <w:rPr>
          <w:w w:val="99"/>
        </w:rPr>
        <w:t xml:space="preserve"> </w:t>
      </w:r>
      <w:r w:rsidR="00F53A2D">
        <w:rPr>
          <w:w w:val="99"/>
        </w:rPr>
        <w:t>Newton</w:t>
      </w:r>
      <w:r>
        <w:t xml:space="preserve"> County in the State of Texas (hereinafter designated</w:t>
      </w:r>
      <w:r w:rsidR="008C19D8">
        <w:t xml:space="preserve"> </w:t>
      </w:r>
      <w:r>
        <w:t xml:space="preserve">County), acting herein by County Judge </w:t>
      </w:r>
      <w:r w:rsidR="00F53A2D">
        <w:t>Paul Price</w:t>
      </w:r>
      <w:r>
        <w:t>, by       virtue of an order</w:t>
      </w:r>
      <w:r w:rsidR="00F53A2D">
        <w:t xml:space="preserve"> </w:t>
      </w:r>
      <w:r>
        <w:t xml:space="preserve">of </w:t>
      </w:r>
      <w:r w:rsidR="00F53A2D">
        <w:t>Newton</w:t>
      </w:r>
      <w:r>
        <w:t xml:space="preserve"> County Commissioners’</w:t>
      </w:r>
      <w:r w:rsidR="00F53A2D">
        <w:t xml:space="preserve"> </w:t>
      </w:r>
      <w:r>
        <w:t>Court,</w:t>
      </w:r>
      <w:r w:rsidR="00F53A2D">
        <w:t xml:space="preserve"> </w:t>
      </w:r>
      <w:r>
        <w:t>and</w:t>
      </w:r>
      <w:r w:rsidR="00F53A2D">
        <w:t xml:space="preserve"> </w:t>
      </w:r>
      <w:r>
        <w:rPr>
          <w:w w:val="99"/>
          <w:u w:val="single"/>
        </w:rPr>
        <w:t xml:space="preserve"> </w:t>
      </w:r>
      <w:r>
        <w:rPr>
          <w:u w:val="single"/>
        </w:rPr>
        <w:tab/>
      </w:r>
      <w:r w:rsidR="00F53A2D">
        <w:rPr>
          <w:u w:val="single"/>
        </w:rPr>
        <w:t xml:space="preserve">                                    </w:t>
      </w:r>
      <w:r>
        <w:t>(hereinafter designated</w:t>
      </w:r>
      <w:r>
        <w:rPr>
          <w:spacing w:val="-16"/>
        </w:rPr>
        <w:t xml:space="preserve"> </w:t>
      </w:r>
      <w:r>
        <w:t>Contractor).</w:t>
      </w:r>
    </w:p>
    <w:p w:rsidR="001C5508" w:rsidRDefault="001C5508" w:rsidP="00F53A2D">
      <w:pPr>
        <w:pStyle w:val="Heading4"/>
        <w:spacing w:before="5"/>
      </w:pPr>
    </w:p>
    <w:p w:rsidR="001C5508" w:rsidRDefault="00C26048">
      <w:pPr>
        <w:pStyle w:val="BodyText"/>
        <w:ind w:left="100"/>
        <w:jc w:val="both"/>
      </w:pPr>
      <w:r>
        <w:t>WITNESSETH:</w:t>
      </w:r>
    </w:p>
    <w:p w:rsidR="001C5508" w:rsidRDefault="001C5508">
      <w:pPr>
        <w:pStyle w:val="BodyText"/>
      </w:pPr>
    </w:p>
    <w:p w:rsidR="001C5508" w:rsidRPr="00FC0759" w:rsidRDefault="00C26048" w:rsidP="00FC0759">
      <w:pPr>
        <w:pStyle w:val="Heading4"/>
        <w:ind w:left="101" w:right="950"/>
        <w:jc w:val="both"/>
        <w:rPr>
          <w:b w:val="0"/>
        </w:rPr>
      </w:pPr>
      <w:r w:rsidRPr="00FC0759">
        <w:rPr>
          <w:b w:val="0"/>
        </w:rPr>
        <w:t>The Contractor and the County agree that the Instructions to Respondents, Specifications/Statement of Work, Standard Terms &amp; Conditions, and all other requirements herein for</w:t>
      </w:r>
      <w:r w:rsidR="00FC0759" w:rsidRPr="00FC0759">
        <w:rPr>
          <w:b w:val="0"/>
        </w:rPr>
        <w:t xml:space="preserve"> </w:t>
      </w:r>
      <w:r w:rsidR="00FC0759" w:rsidRPr="00E4357D">
        <w:rPr>
          <w:b w:val="0"/>
        </w:rPr>
        <w:t>RFP#2018-8 TREC HOUSE INSPECTOR FOR CDBG DISASTER RECOVERY FUNDS (2015 AND 2016 FLOODING EVENTS/DR-4223, DR-4245</w:t>
      </w:r>
      <w:r w:rsidR="00FC0759" w:rsidRPr="00A47128">
        <w:rPr>
          <w:b w:val="0"/>
        </w:rPr>
        <w:t>, &amp;</w:t>
      </w:r>
      <w:r w:rsidR="00425D78" w:rsidRPr="00A47128">
        <w:rPr>
          <w:b w:val="0"/>
        </w:rPr>
        <w:t xml:space="preserve"> </w:t>
      </w:r>
      <w:r w:rsidR="00FC0759" w:rsidRPr="00A47128">
        <w:rPr>
          <w:b w:val="0"/>
        </w:rPr>
        <w:t>DR-4266 DISASTER DECLARATIONS)</w:t>
      </w:r>
      <w:r w:rsidRPr="00A47128">
        <w:rPr>
          <w:b w:val="0"/>
        </w:rPr>
        <w:t xml:space="preserve"> as stated in the Request for Proposal Package Checklist hereto attached</w:t>
      </w:r>
      <w:r w:rsidRPr="00FC0759">
        <w:rPr>
          <w:b w:val="0"/>
        </w:rPr>
        <w:t xml:space="preserve"> and made a part hereof, together</w:t>
      </w:r>
      <w:r w:rsidRPr="00FC0759">
        <w:rPr>
          <w:b w:val="0"/>
          <w:spacing w:val="-1"/>
        </w:rPr>
        <w:t xml:space="preserve"> </w:t>
      </w:r>
      <w:r w:rsidRPr="00FC0759">
        <w:rPr>
          <w:b w:val="0"/>
        </w:rPr>
        <w:t>with</w:t>
      </w:r>
      <w:r w:rsidRPr="00FC0759">
        <w:rPr>
          <w:b w:val="0"/>
          <w:spacing w:val="-4"/>
        </w:rPr>
        <w:t xml:space="preserve"> </w:t>
      </w:r>
      <w:r w:rsidRPr="00FC0759">
        <w:rPr>
          <w:b w:val="0"/>
        </w:rPr>
        <w:t>the</w:t>
      </w:r>
      <w:r w:rsidRPr="00FC0759">
        <w:rPr>
          <w:b w:val="0"/>
          <w:spacing w:val="-3"/>
        </w:rPr>
        <w:t xml:space="preserve"> </w:t>
      </w:r>
      <w:r w:rsidRPr="00FC0759">
        <w:rPr>
          <w:b w:val="0"/>
        </w:rPr>
        <w:t>bond</w:t>
      </w:r>
      <w:r w:rsidRPr="00FC0759">
        <w:rPr>
          <w:b w:val="0"/>
          <w:spacing w:val="-2"/>
        </w:rPr>
        <w:t xml:space="preserve"> </w:t>
      </w:r>
      <w:r w:rsidRPr="00FC0759">
        <w:rPr>
          <w:b w:val="0"/>
        </w:rPr>
        <w:t>(when</w:t>
      </w:r>
      <w:r w:rsidRPr="00FC0759">
        <w:rPr>
          <w:b w:val="0"/>
          <w:spacing w:val="-2"/>
        </w:rPr>
        <w:t xml:space="preserve"> </w:t>
      </w:r>
      <w:r w:rsidRPr="00FC0759">
        <w:rPr>
          <w:b w:val="0"/>
        </w:rPr>
        <w:t>required),</w:t>
      </w:r>
      <w:r w:rsidRPr="00FC0759">
        <w:rPr>
          <w:b w:val="0"/>
          <w:spacing w:val="-3"/>
        </w:rPr>
        <w:t xml:space="preserve"> </w:t>
      </w:r>
      <w:r w:rsidRPr="00FC0759">
        <w:rPr>
          <w:b w:val="0"/>
        </w:rPr>
        <w:t>and</w:t>
      </w:r>
      <w:r w:rsidRPr="00FC0759">
        <w:rPr>
          <w:b w:val="0"/>
          <w:spacing w:val="-2"/>
        </w:rPr>
        <w:t xml:space="preserve"> </w:t>
      </w:r>
      <w:r w:rsidRPr="00FC0759">
        <w:rPr>
          <w:b w:val="0"/>
        </w:rPr>
        <w:t>shall</w:t>
      </w:r>
      <w:r w:rsidRPr="00FC0759">
        <w:rPr>
          <w:b w:val="0"/>
          <w:spacing w:val="-3"/>
        </w:rPr>
        <w:t xml:space="preserve"> </w:t>
      </w:r>
      <w:r w:rsidRPr="00FC0759">
        <w:rPr>
          <w:b w:val="0"/>
        </w:rPr>
        <w:t>constitute</w:t>
      </w:r>
      <w:r w:rsidRPr="00FC0759">
        <w:rPr>
          <w:b w:val="0"/>
          <w:spacing w:val="-3"/>
        </w:rPr>
        <w:t xml:space="preserve"> </w:t>
      </w:r>
      <w:r w:rsidRPr="00FC0759">
        <w:rPr>
          <w:b w:val="0"/>
        </w:rPr>
        <w:t>the</w:t>
      </w:r>
      <w:r w:rsidRPr="00FC0759">
        <w:rPr>
          <w:b w:val="0"/>
          <w:spacing w:val="-3"/>
        </w:rPr>
        <w:t xml:space="preserve"> </w:t>
      </w:r>
      <w:r w:rsidRPr="00FC0759">
        <w:rPr>
          <w:b w:val="0"/>
        </w:rPr>
        <w:t>full</w:t>
      </w:r>
      <w:r w:rsidRPr="00FC0759">
        <w:rPr>
          <w:b w:val="0"/>
          <w:spacing w:val="-4"/>
        </w:rPr>
        <w:t xml:space="preserve"> </w:t>
      </w:r>
      <w:r w:rsidRPr="00FC0759">
        <w:rPr>
          <w:b w:val="0"/>
        </w:rPr>
        <w:t>agreement</w:t>
      </w:r>
      <w:r w:rsidRPr="00FC0759">
        <w:rPr>
          <w:b w:val="0"/>
          <w:spacing w:val="-4"/>
        </w:rPr>
        <w:t xml:space="preserve"> </w:t>
      </w:r>
      <w:r w:rsidRPr="00FC0759">
        <w:rPr>
          <w:b w:val="0"/>
        </w:rPr>
        <w:t>and</w:t>
      </w:r>
      <w:r w:rsidRPr="00FC0759">
        <w:rPr>
          <w:b w:val="0"/>
          <w:spacing w:val="-2"/>
        </w:rPr>
        <w:t xml:space="preserve"> </w:t>
      </w:r>
      <w:r w:rsidRPr="00FC0759">
        <w:rPr>
          <w:b w:val="0"/>
        </w:rPr>
        <w:t>Contract</w:t>
      </w:r>
      <w:r w:rsidRPr="00FC0759">
        <w:rPr>
          <w:b w:val="0"/>
          <w:spacing w:val="-3"/>
        </w:rPr>
        <w:t xml:space="preserve"> </w:t>
      </w:r>
      <w:r w:rsidRPr="00FC0759">
        <w:rPr>
          <w:b w:val="0"/>
        </w:rPr>
        <w:t>between</w:t>
      </w:r>
      <w:r w:rsidRPr="00FC0759">
        <w:rPr>
          <w:b w:val="0"/>
          <w:spacing w:val="-4"/>
        </w:rPr>
        <w:t xml:space="preserve"> </w:t>
      </w:r>
      <w:r w:rsidRPr="00FC0759">
        <w:rPr>
          <w:b w:val="0"/>
        </w:rPr>
        <w:t>parties</w:t>
      </w:r>
      <w:r w:rsidRPr="00FC0759">
        <w:rPr>
          <w:b w:val="0"/>
          <w:spacing w:val="-4"/>
        </w:rPr>
        <w:t xml:space="preserve"> </w:t>
      </w:r>
      <w:r w:rsidRPr="00FC0759">
        <w:rPr>
          <w:b w:val="0"/>
        </w:rPr>
        <w:t>and</w:t>
      </w:r>
      <w:r w:rsidRPr="00FC0759">
        <w:rPr>
          <w:b w:val="0"/>
          <w:spacing w:val="-2"/>
        </w:rPr>
        <w:t xml:space="preserve"> </w:t>
      </w:r>
      <w:r w:rsidRPr="00FC0759">
        <w:rPr>
          <w:b w:val="0"/>
        </w:rPr>
        <w:t>for furnishing</w:t>
      </w:r>
      <w:r w:rsidRPr="00FC0759">
        <w:rPr>
          <w:b w:val="0"/>
          <w:spacing w:val="-3"/>
        </w:rPr>
        <w:t xml:space="preserve"> </w:t>
      </w:r>
      <w:r w:rsidRPr="00FC0759">
        <w:rPr>
          <w:b w:val="0"/>
        </w:rPr>
        <w:t>the</w:t>
      </w:r>
      <w:r w:rsidRPr="00FC0759">
        <w:rPr>
          <w:b w:val="0"/>
          <w:spacing w:val="-2"/>
        </w:rPr>
        <w:t xml:space="preserve"> </w:t>
      </w:r>
      <w:r w:rsidRPr="00FC0759">
        <w:rPr>
          <w:b w:val="0"/>
        </w:rPr>
        <w:t>items</w:t>
      </w:r>
      <w:r w:rsidRPr="00FC0759">
        <w:rPr>
          <w:b w:val="0"/>
          <w:spacing w:val="-1"/>
        </w:rPr>
        <w:t xml:space="preserve"> </w:t>
      </w:r>
      <w:r w:rsidRPr="00FC0759">
        <w:rPr>
          <w:b w:val="0"/>
        </w:rPr>
        <w:t>set</w:t>
      </w:r>
      <w:r w:rsidRPr="00FC0759">
        <w:rPr>
          <w:b w:val="0"/>
          <w:spacing w:val="-2"/>
        </w:rPr>
        <w:t xml:space="preserve"> </w:t>
      </w:r>
      <w:r w:rsidRPr="00FC0759">
        <w:rPr>
          <w:b w:val="0"/>
        </w:rPr>
        <w:t>out</w:t>
      </w:r>
      <w:r w:rsidRPr="00FC0759">
        <w:rPr>
          <w:b w:val="0"/>
          <w:spacing w:val="-3"/>
        </w:rPr>
        <w:t xml:space="preserve"> </w:t>
      </w:r>
      <w:r w:rsidRPr="00FC0759">
        <w:rPr>
          <w:b w:val="0"/>
        </w:rPr>
        <w:t>and</w:t>
      </w:r>
      <w:r w:rsidRPr="00FC0759">
        <w:rPr>
          <w:b w:val="0"/>
          <w:spacing w:val="-1"/>
        </w:rPr>
        <w:t xml:space="preserve"> </w:t>
      </w:r>
      <w:r w:rsidRPr="00FC0759">
        <w:rPr>
          <w:b w:val="0"/>
        </w:rPr>
        <w:t>described;</w:t>
      </w:r>
      <w:r w:rsidRPr="00FC0759">
        <w:rPr>
          <w:b w:val="0"/>
          <w:spacing w:val="-3"/>
        </w:rPr>
        <w:t xml:space="preserve"> </w:t>
      </w:r>
      <w:r w:rsidRPr="00FC0759">
        <w:rPr>
          <w:b w:val="0"/>
        </w:rPr>
        <w:t>the</w:t>
      </w:r>
      <w:r w:rsidRPr="00FC0759">
        <w:rPr>
          <w:b w:val="0"/>
          <w:spacing w:val="-2"/>
        </w:rPr>
        <w:t xml:space="preserve"> </w:t>
      </w:r>
      <w:r w:rsidRPr="00FC0759">
        <w:rPr>
          <w:b w:val="0"/>
        </w:rPr>
        <w:t>County</w:t>
      </w:r>
      <w:r w:rsidRPr="00FC0759">
        <w:rPr>
          <w:b w:val="0"/>
          <w:spacing w:val="-3"/>
        </w:rPr>
        <w:t xml:space="preserve"> </w:t>
      </w:r>
      <w:r w:rsidRPr="00FC0759">
        <w:rPr>
          <w:b w:val="0"/>
        </w:rPr>
        <w:t>agrees</w:t>
      </w:r>
      <w:r w:rsidRPr="00FC0759">
        <w:rPr>
          <w:b w:val="0"/>
          <w:spacing w:val="-3"/>
        </w:rPr>
        <w:t xml:space="preserve"> </w:t>
      </w:r>
      <w:r w:rsidRPr="00FC0759">
        <w:rPr>
          <w:b w:val="0"/>
        </w:rPr>
        <w:t>to</w:t>
      </w:r>
      <w:r w:rsidRPr="00FC0759">
        <w:rPr>
          <w:b w:val="0"/>
          <w:spacing w:val="-1"/>
        </w:rPr>
        <w:t xml:space="preserve"> </w:t>
      </w:r>
      <w:r w:rsidRPr="00FC0759">
        <w:rPr>
          <w:b w:val="0"/>
        </w:rPr>
        <w:t>pay</w:t>
      </w:r>
      <w:r w:rsidRPr="00FC0759">
        <w:rPr>
          <w:b w:val="0"/>
          <w:spacing w:val="-5"/>
        </w:rPr>
        <w:t xml:space="preserve"> </w:t>
      </w:r>
      <w:r w:rsidRPr="00FC0759">
        <w:rPr>
          <w:b w:val="0"/>
        </w:rPr>
        <w:t>the</w:t>
      </w:r>
      <w:r w:rsidRPr="00FC0759">
        <w:rPr>
          <w:b w:val="0"/>
          <w:spacing w:val="-2"/>
        </w:rPr>
        <w:t xml:space="preserve"> </w:t>
      </w:r>
      <w:r w:rsidRPr="00FC0759">
        <w:rPr>
          <w:b w:val="0"/>
        </w:rPr>
        <w:t>prices</w:t>
      </w:r>
      <w:r w:rsidRPr="00FC0759">
        <w:rPr>
          <w:b w:val="0"/>
          <w:spacing w:val="-3"/>
        </w:rPr>
        <w:t xml:space="preserve"> </w:t>
      </w:r>
      <w:r w:rsidRPr="00FC0759">
        <w:rPr>
          <w:b w:val="0"/>
        </w:rPr>
        <w:t>stipulated</w:t>
      </w:r>
      <w:r w:rsidRPr="00FC0759">
        <w:rPr>
          <w:b w:val="0"/>
          <w:spacing w:val="-1"/>
        </w:rPr>
        <w:t xml:space="preserve"> </w:t>
      </w:r>
      <w:r w:rsidRPr="00FC0759">
        <w:rPr>
          <w:b w:val="0"/>
        </w:rPr>
        <w:t>in</w:t>
      </w:r>
      <w:r w:rsidRPr="00FC0759">
        <w:rPr>
          <w:b w:val="0"/>
          <w:spacing w:val="-3"/>
        </w:rPr>
        <w:t xml:space="preserve"> </w:t>
      </w:r>
      <w:r w:rsidRPr="00FC0759">
        <w:rPr>
          <w:b w:val="0"/>
        </w:rPr>
        <w:t>the</w:t>
      </w:r>
      <w:r w:rsidRPr="00FC0759">
        <w:rPr>
          <w:b w:val="0"/>
          <w:spacing w:val="-2"/>
        </w:rPr>
        <w:t xml:space="preserve"> </w:t>
      </w:r>
      <w:r w:rsidRPr="00FC0759">
        <w:rPr>
          <w:b w:val="0"/>
        </w:rPr>
        <w:t>accepted</w:t>
      </w:r>
      <w:r w:rsidRPr="00FC0759">
        <w:rPr>
          <w:b w:val="0"/>
          <w:spacing w:val="-1"/>
        </w:rPr>
        <w:t xml:space="preserve"> </w:t>
      </w:r>
      <w:r w:rsidRPr="00FC0759">
        <w:rPr>
          <w:b w:val="0"/>
        </w:rPr>
        <w:t>offer.</w:t>
      </w:r>
    </w:p>
    <w:p w:rsidR="001C5508" w:rsidRDefault="001C5508">
      <w:pPr>
        <w:pStyle w:val="BodyText"/>
        <w:spacing w:before="5"/>
      </w:pPr>
    </w:p>
    <w:p w:rsidR="001C5508" w:rsidRDefault="00C26048">
      <w:pPr>
        <w:pStyle w:val="BodyText"/>
        <w:ind w:left="100" w:right="590"/>
      </w:pPr>
      <w:r>
        <w:t>It is further agreed that this Contract shall not become binding or effective until signed by the parties hereto and a purchase order authorizing the items desired has been issued.</w:t>
      </w:r>
    </w:p>
    <w:p w:rsidR="001C5508" w:rsidRDefault="001C5508">
      <w:pPr>
        <w:pStyle w:val="BodyText"/>
      </w:pPr>
    </w:p>
    <w:p w:rsidR="001C5508" w:rsidRDefault="00C26048">
      <w:pPr>
        <w:pStyle w:val="BodyText"/>
        <w:tabs>
          <w:tab w:val="left" w:pos="3798"/>
          <w:tab w:val="left" w:pos="6649"/>
        </w:tabs>
        <w:ind w:left="100"/>
        <w:jc w:val="both"/>
      </w:pPr>
      <w:r>
        <w:t xml:space="preserve">Executed at </w:t>
      </w:r>
      <w:r w:rsidR="005E4984">
        <w:t>Newton</w:t>
      </w:r>
      <w:r>
        <w:t>,</w:t>
      </w:r>
      <w:r>
        <w:rPr>
          <w:spacing w:val="-3"/>
        </w:rPr>
        <w:t xml:space="preserve"> </w:t>
      </w:r>
      <w:r>
        <w:t>Texas</w:t>
      </w:r>
      <w:r>
        <w:rPr>
          <w:spacing w:val="-4"/>
        </w:rPr>
        <w:t xml:space="preserve"> </w:t>
      </w:r>
      <w:r>
        <w:t>this</w:t>
      </w:r>
      <w:r>
        <w:rPr>
          <w:u w:val="single"/>
        </w:rPr>
        <w:t xml:space="preserve"> </w:t>
      </w:r>
      <w:r>
        <w:rPr>
          <w:u w:val="single"/>
        </w:rPr>
        <w:tab/>
      </w:r>
      <w:r>
        <w:t>day</w:t>
      </w:r>
      <w:r>
        <w:rPr>
          <w:spacing w:val="-4"/>
        </w:rPr>
        <w:t xml:space="preserve"> </w:t>
      </w:r>
      <w:r>
        <w:t>of</w:t>
      </w:r>
      <w:r>
        <w:rPr>
          <w:u w:val="single"/>
        </w:rPr>
        <w:t xml:space="preserve"> </w:t>
      </w:r>
      <w:r>
        <w:rPr>
          <w:u w:val="single"/>
        </w:rPr>
        <w:tab/>
      </w:r>
      <w:r>
        <w:t>201</w:t>
      </w:r>
      <w:r w:rsidR="00FC0759">
        <w:t>8</w:t>
      </w:r>
      <w:r>
        <w:t>.</w:t>
      </w:r>
    </w:p>
    <w:p w:rsidR="001C5508" w:rsidRDefault="001C5508">
      <w:pPr>
        <w:pStyle w:val="BodyText"/>
        <w:rPr>
          <w:sz w:val="22"/>
        </w:rPr>
      </w:pPr>
    </w:p>
    <w:p w:rsidR="001C5508" w:rsidRDefault="001C5508">
      <w:pPr>
        <w:pStyle w:val="BodyText"/>
        <w:rPr>
          <w:sz w:val="22"/>
        </w:rPr>
      </w:pPr>
    </w:p>
    <w:p w:rsidR="001C5508" w:rsidRDefault="001C5508">
      <w:pPr>
        <w:pStyle w:val="BodyText"/>
        <w:rPr>
          <w:sz w:val="22"/>
        </w:rPr>
      </w:pPr>
    </w:p>
    <w:p w:rsidR="001C5508" w:rsidRDefault="001C5508">
      <w:pPr>
        <w:pStyle w:val="BodyText"/>
        <w:rPr>
          <w:sz w:val="22"/>
        </w:rPr>
      </w:pPr>
    </w:p>
    <w:p w:rsidR="001C5508" w:rsidRDefault="001C5508">
      <w:pPr>
        <w:pStyle w:val="BodyText"/>
        <w:rPr>
          <w:sz w:val="32"/>
        </w:rPr>
      </w:pPr>
    </w:p>
    <w:p w:rsidR="001C5508" w:rsidRDefault="00C26048">
      <w:pPr>
        <w:pStyle w:val="BodyText"/>
        <w:tabs>
          <w:tab w:val="left" w:pos="8228"/>
        </w:tabs>
        <w:spacing w:line="229" w:lineRule="exact"/>
        <w:ind w:left="3700"/>
      </w:pPr>
      <w:r>
        <w:t>By:</w:t>
      </w:r>
      <w:r>
        <w:rPr>
          <w:u w:val="single"/>
        </w:rPr>
        <w:t xml:space="preserve"> </w:t>
      </w:r>
      <w:r>
        <w:rPr>
          <w:u w:val="single"/>
        </w:rPr>
        <w:tab/>
      </w:r>
    </w:p>
    <w:p w:rsidR="001C5508" w:rsidRDefault="00B25FB0" w:rsidP="00B25FB0">
      <w:pPr>
        <w:pStyle w:val="BodyText"/>
        <w:spacing w:line="229" w:lineRule="exact"/>
      </w:pPr>
      <w:r>
        <w:t xml:space="preserve"> </w:t>
      </w:r>
      <w:r>
        <w:tab/>
      </w:r>
      <w:r>
        <w:tab/>
      </w:r>
      <w:r>
        <w:tab/>
      </w:r>
      <w:r>
        <w:tab/>
      </w:r>
      <w:r>
        <w:tab/>
        <w:t xml:space="preserve">        Paul Price, Newton County Judge</w:t>
      </w:r>
    </w:p>
    <w:p w:rsidR="001C5508" w:rsidRDefault="001C5508">
      <w:pPr>
        <w:pStyle w:val="BodyText"/>
        <w:rPr>
          <w:sz w:val="22"/>
        </w:rPr>
      </w:pPr>
    </w:p>
    <w:p w:rsidR="001C5508" w:rsidRDefault="001C5508">
      <w:pPr>
        <w:pStyle w:val="BodyText"/>
        <w:spacing w:before="1"/>
        <w:rPr>
          <w:sz w:val="18"/>
        </w:rPr>
      </w:pPr>
    </w:p>
    <w:p w:rsidR="001C5508" w:rsidRDefault="00C26048">
      <w:pPr>
        <w:pStyle w:val="BodyText"/>
        <w:tabs>
          <w:tab w:val="left" w:pos="8231"/>
        </w:tabs>
        <w:spacing w:before="1"/>
        <w:ind w:left="3700"/>
      </w:pPr>
      <w:r>
        <w:t>By:</w:t>
      </w:r>
      <w:r>
        <w:rPr>
          <w:u w:val="single"/>
        </w:rPr>
        <w:t xml:space="preserve"> </w:t>
      </w:r>
      <w:r>
        <w:rPr>
          <w:u w:val="single"/>
        </w:rPr>
        <w:tab/>
      </w:r>
    </w:p>
    <w:p w:rsidR="001C5508" w:rsidRDefault="00C26048">
      <w:pPr>
        <w:pStyle w:val="BodyText"/>
        <w:ind w:left="5140"/>
      </w:pPr>
      <w:r>
        <w:t>Signature of Contractor</w:t>
      </w:r>
    </w:p>
    <w:p w:rsidR="001C5508" w:rsidRDefault="001C5508">
      <w:pPr>
        <w:pStyle w:val="BodyText"/>
        <w:rPr>
          <w:sz w:val="22"/>
        </w:rPr>
      </w:pPr>
    </w:p>
    <w:p w:rsidR="001C5508" w:rsidRDefault="001C5508">
      <w:pPr>
        <w:pStyle w:val="BodyText"/>
        <w:spacing w:before="9"/>
        <w:rPr>
          <w:sz w:val="17"/>
        </w:rPr>
      </w:pPr>
    </w:p>
    <w:p w:rsidR="001C5508" w:rsidRDefault="00C26048">
      <w:pPr>
        <w:pStyle w:val="BodyText"/>
        <w:tabs>
          <w:tab w:val="left" w:pos="8228"/>
        </w:tabs>
        <w:spacing w:before="1"/>
        <w:ind w:left="3700"/>
      </w:pPr>
      <w:r>
        <w:t>By:</w:t>
      </w:r>
      <w:r>
        <w:rPr>
          <w:u w:val="single"/>
        </w:rPr>
        <w:t xml:space="preserve"> </w:t>
      </w:r>
      <w:r>
        <w:rPr>
          <w:u w:val="single"/>
        </w:rPr>
        <w:tab/>
      </w:r>
    </w:p>
    <w:p w:rsidR="001C5508" w:rsidRDefault="00C26048">
      <w:pPr>
        <w:pStyle w:val="BodyText"/>
        <w:ind w:left="5141"/>
      </w:pPr>
      <w:r>
        <w:t>Printed Name and Title</w:t>
      </w:r>
    </w:p>
    <w:p w:rsidR="001C5508" w:rsidRDefault="001C5508"/>
    <w:p w:rsidR="00AC06AE" w:rsidRDefault="00AC06AE"/>
    <w:p w:rsidR="00AC06AE" w:rsidRDefault="00AC06AE"/>
    <w:p w:rsidR="00AC06AE" w:rsidRDefault="00AC06AE"/>
    <w:p w:rsidR="00AC06AE" w:rsidRDefault="00AC06AE"/>
    <w:p w:rsidR="00AC06AE" w:rsidRDefault="00AC06AE"/>
    <w:p w:rsidR="00AC06AE" w:rsidRDefault="00AC06AE"/>
    <w:p w:rsidR="00AC06AE" w:rsidRDefault="00AC06AE"/>
    <w:p w:rsidR="00AC06AE" w:rsidRDefault="00AC06AE"/>
    <w:p w:rsidR="008E6970" w:rsidRPr="008E6970" w:rsidRDefault="008E6970" w:rsidP="008E6970">
      <w:pPr>
        <w:ind w:left="8640"/>
        <w:jc w:val="both"/>
        <w:rPr>
          <w:b/>
          <w:sz w:val="18"/>
          <w:szCs w:val="18"/>
        </w:rPr>
        <w:sectPr w:rsidR="008E6970" w:rsidRPr="008E6970" w:rsidSect="008E6970">
          <w:headerReference w:type="default" r:id="rId13"/>
          <w:footerReference w:type="default" r:id="rId14"/>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Heading3"/>
        <w:spacing w:line="242" w:lineRule="auto"/>
        <w:ind w:left="2704" w:right="3229"/>
      </w:pPr>
      <w:r>
        <w:lastRenderedPageBreak/>
        <w:t>REQUEST FOR PROPOSAL PACKAGE CHECKLIST</w:t>
      </w:r>
    </w:p>
    <w:p w:rsidR="00FC0759" w:rsidRDefault="00FC0759" w:rsidP="00FC0759">
      <w:pPr>
        <w:pStyle w:val="Heading4"/>
        <w:spacing w:before="231"/>
        <w:ind w:left="346" w:right="870"/>
        <w:jc w:val="center"/>
      </w:pPr>
      <w:r>
        <w:t>RFP#2018-8 TREC HOUSE INSPECTOR FOR CDBG DISASTER RECOVERY FUNDS (2015 AND 2016 FLOODING EVENTS/DR-4223, DR-4245, &amp;DR-4266 DISASTER DECLARATIONS)</w:t>
      </w:r>
    </w:p>
    <w:p w:rsidR="001C5508" w:rsidRDefault="001C5508">
      <w:pPr>
        <w:pStyle w:val="BodyText"/>
        <w:spacing w:before="9"/>
        <w:rPr>
          <w:b/>
          <w:sz w:val="19"/>
        </w:rPr>
      </w:pPr>
    </w:p>
    <w:p w:rsidR="001C5508" w:rsidRDefault="00C26048">
      <w:pPr>
        <w:ind w:left="100" w:right="613"/>
        <w:jc w:val="both"/>
        <w:rPr>
          <w:sz w:val="18"/>
        </w:rPr>
      </w:pPr>
      <w:r>
        <w:rPr>
          <w:sz w:val="18"/>
        </w:rPr>
        <w:t xml:space="preserve">Items checked below represent components, which comprise this bid/offer package. If the item </w:t>
      </w:r>
      <w:r>
        <w:rPr>
          <w:b/>
          <w:sz w:val="18"/>
        </w:rPr>
        <w:t xml:space="preserve">IS NOT </w:t>
      </w:r>
      <w:r>
        <w:rPr>
          <w:sz w:val="18"/>
        </w:rPr>
        <w:t xml:space="preserve">checked, it is </w:t>
      </w:r>
      <w:r>
        <w:rPr>
          <w:b/>
          <w:sz w:val="18"/>
        </w:rPr>
        <w:t xml:space="preserve">NOT APPLICABLE </w:t>
      </w:r>
      <w:r>
        <w:rPr>
          <w:sz w:val="18"/>
        </w:rPr>
        <w:t xml:space="preserve">to this bid/offer. Bidders are asked to review the package to be sure that all applicable parts are included. If any portion of the package is missing, notify the </w:t>
      </w:r>
      <w:r w:rsidR="00B25FB0">
        <w:rPr>
          <w:sz w:val="18"/>
        </w:rPr>
        <w:t>Newton</w:t>
      </w:r>
      <w:r>
        <w:rPr>
          <w:sz w:val="18"/>
        </w:rPr>
        <w:t xml:space="preserve"> County Purchasing Department immediately.</w:t>
      </w:r>
    </w:p>
    <w:p w:rsidR="001C5508" w:rsidRDefault="00C26048">
      <w:pPr>
        <w:spacing w:before="119"/>
        <w:ind w:left="100" w:right="590"/>
        <w:rPr>
          <w:sz w:val="18"/>
        </w:rPr>
      </w:pPr>
      <w:r>
        <w:rPr>
          <w:sz w:val="18"/>
        </w:rPr>
        <w:t>It is the bidder's responsibility to be thoroughly familiar with all requirements and specifications. Be sure you understand the following before you return your bid/offer packet. Failure to provide these items may result in rejection of bid/offer.</w:t>
      </w:r>
    </w:p>
    <w:p w:rsidR="001C5508" w:rsidRDefault="00C26048">
      <w:pPr>
        <w:pStyle w:val="ListParagraph"/>
        <w:numPr>
          <w:ilvl w:val="0"/>
          <w:numId w:val="18"/>
        </w:numPr>
        <w:tabs>
          <w:tab w:val="left" w:pos="640"/>
          <w:tab w:val="left" w:pos="641"/>
        </w:tabs>
        <w:spacing w:before="110"/>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Cover</w:t>
      </w:r>
      <w:r>
        <w:rPr>
          <w:b/>
          <w:spacing w:val="11"/>
          <w:sz w:val="20"/>
        </w:rPr>
        <w:t xml:space="preserve"> </w:t>
      </w:r>
      <w:r>
        <w:rPr>
          <w:b/>
          <w:sz w:val="20"/>
        </w:rPr>
        <w:t>Sheet</w:t>
      </w:r>
    </w:p>
    <w:p w:rsidR="001C5508" w:rsidRDefault="00C26048">
      <w:pPr>
        <w:pStyle w:val="ListParagraph"/>
        <w:numPr>
          <w:ilvl w:val="0"/>
          <w:numId w:val="18"/>
        </w:numPr>
        <w:tabs>
          <w:tab w:val="left" w:pos="640"/>
          <w:tab w:val="left" w:pos="641"/>
        </w:tabs>
        <w:spacing w:before="123" w:line="230" w:lineRule="auto"/>
        <w:ind w:right="1129" w:hanging="960"/>
        <w:rPr>
          <w:sz w:val="18"/>
        </w:rPr>
      </w:pPr>
      <w:r>
        <w:rPr>
          <w:w w:val="99"/>
          <w:sz w:val="20"/>
          <w:u w:val="single"/>
        </w:rPr>
        <w:t xml:space="preserve"> </w:t>
      </w:r>
      <w:r>
        <w:rPr>
          <w:spacing w:val="-4"/>
          <w:sz w:val="20"/>
          <w:u w:val="single"/>
        </w:rPr>
        <w:t xml:space="preserve"> </w:t>
      </w:r>
      <w:r>
        <w:rPr>
          <w:sz w:val="20"/>
          <w:u w:val="single"/>
        </w:rPr>
        <w:t>X</w:t>
      </w:r>
      <w:r>
        <w:rPr>
          <w:spacing w:val="41"/>
          <w:sz w:val="20"/>
        </w:rPr>
        <w:t xml:space="preserve"> </w:t>
      </w:r>
      <w:r>
        <w:rPr>
          <w:b/>
          <w:sz w:val="20"/>
        </w:rPr>
        <w:t xml:space="preserve">Bidder Certification </w:t>
      </w:r>
      <w:r>
        <w:rPr>
          <w:sz w:val="20"/>
        </w:rPr>
        <w:t>-</w:t>
      </w:r>
      <w:r>
        <w:rPr>
          <w:sz w:val="18"/>
        </w:rPr>
        <w:t xml:space="preserve">Must be </w:t>
      </w:r>
      <w:r>
        <w:rPr>
          <w:spacing w:val="-3"/>
          <w:sz w:val="18"/>
        </w:rPr>
        <w:t xml:space="preserve">signed </w:t>
      </w:r>
      <w:r>
        <w:rPr>
          <w:sz w:val="18"/>
        </w:rPr>
        <w:t>(</w:t>
      </w:r>
      <w:r>
        <w:rPr>
          <w:b/>
          <w:sz w:val="18"/>
        </w:rPr>
        <w:t>IN INK</w:t>
      </w:r>
      <w:r>
        <w:rPr>
          <w:sz w:val="18"/>
        </w:rPr>
        <w:t xml:space="preserve">) by an </w:t>
      </w:r>
      <w:r>
        <w:rPr>
          <w:spacing w:val="-3"/>
          <w:sz w:val="18"/>
        </w:rPr>
        <w:t xml:space="preserve">authorized representative </w:t>
      </w:r>
      <w:r>
        <w:rPr>
          <w:sz w:val="18"/>
        </w:rPr>
        <w:t xml:space="preserve">of the </w:t>
      </w:r>
      <w:r>
        <w:rPr>
          <w:spacing w:val="-3"/>
          <w:sz w:val="18"/>
        </w:rPr>
        <w:t xml:space="preserve">respondent having </w:t>
      </w:r>
      <w:r>
        <w:rPr>
          <w:sz w:val="18"/>
        </w:rPr>
        <w:t xml:space="preserve">the </w:t>
      </w:r>
      <w:r>
        <w:rPr>
          <w:spacing w:val="-3"/>
          <w:sz w:val="18"/>
        </w:rPr>
        <w:t>authority</w:t>
      </w:r>
      <w:r>
        <w:rPr>
          <w:spacing w:val="-10"/>
          <w:sz w:val="18"/>
        </w:rPr>
        <w:t xml:space="preserve"> </w:t>
      </w:r>
      <w:r>
        <w:rPr>
          <w:sz w:val="18"/>
        </w:rPr>
        <w:t>to</w:t>
      </w:r>
      <w:r>
        <w:rPr>
          <w:spacing w:val="-6"/>
          <w:sz w:val="18"/>
        </w:rPr>
        <w:t xml:space="preserve"> </w:t>
      </w:r>
      <w:r>
        <w:rPr>
          <w:sz w:val="18"/>
        </w:rPr>
        <w:t>bind</w:t>
      </w:r>
      <w:r>
        <w:rPr>
          <w:spacing w:val="-6"/>
          <w:sz w:val="18"/>
        </w:rPr>
        <w:t xml:space="preserve"> </w:t>
      </w:r>
      <w:r>
        <w:rPr>
          <w:sz w:val="18"/>
        </w:rPr>
        <w:t>the</w:t>
      </w:r>
      <w:r>
        <w:rPr>
          <w:spacing w:val="-7"/>
          <w:sz w:val="18"/>
        </w:rPr>
        <w:t xml:space="preserve"> </w:t>
      </w:r>
      <w:r>
        <w:rPr>
          <w:sz w:val="18"/>
        </w:rPr>
        <w:t>firm</w:t>
      </w:r>
      <w:r>
        <w:rPr>
          <w:spacing w:val="-10"/>
          <w:sz w:val="18"/>
        </w:rPr>
        <w:t xml:space="preserve"> </w:t>
      </w:r>
      <w:r>
        <w:rPr>
          <w:sz w:val="18"/>
        </w:rPr>
        <w:t>into</w:t>
      </w:r>
      <w:r>
        <w:rPr>
          <w:spacing w:val="-6"/>
          <w:sz w:val="18"/>
        </w:rPr>
        <w:t xml:space="preserve"> </w:t>
      </w:r>
      <w:r>
        <w:rPr>
          <w:sz w:val="18"/>
        </w:rPr>
        <w:t>a</w:t>
      </w:r>
      <w:r>
        <w:rPr>
          <w:spacing w:val="-5"/>
          <w:sz w:val="18"/>
        </w:rPr>
        <w:t xml:space="preserve"> </w:t>
      </w:r>
      <w:r>
        <w:rPr>
          <w:spacing w:val="-3"/>
          <w:sz w:val="18"/>
        </w:rPr>
        <w:t>contract.</w:t>
      </w:r>
    </w:p>
    <w:p w:rsidR="001C5508" w:rsidRDefault="00C26048">
      <w:pPr>
        <w:pStyle w:val="ListParagraph"/>
        <w:numPr>
          <w:ilvl w:val="0"/>
          <w:numId w:val="18"/>
        </w:numPr>
        <w:tabs>
          <w:tab w:val="left" w:pos="640"/>
          <w:tab w:val="left" w:pos="641"/>
        </w:tabs>
        <w:spacing w:before="127" w:line="232" w:lineRule="auto"/>
        <w:ind w:left="1079" w:right="660" w:hanging="979"/>
        <w:rPr>
          <w:b/>
          <w:sz w:val="18"/>
        </w:rPr>
      </w:pPr>
      <w:r>
        <w:rPr>
          <w:w w:val="99"/>
          <w:sz w:val="20"/>
          <w:u w:val="single"/>
        </w:rPr>
        <w:t xml:space="preserve"> </w:t>
      </w:r>
      <w:r>
        <w:rPr>
          <w:spacing w:val="-4"/>
          <w:sz w:val="20"/>
          <w:u w:val="single"/>
        </w:rPr>
        <w:t xml:space="preserve"> </w:t>
      </w:r>
      <w:r>
        <w:rPr>
          <w:sz w:val="20"/>
          <w:u w:val="single"/>
        </w:rPr>
        <w:t>X</w:t>
      </w:r>
      <w:r>
        <w:rPr>
          <w:spacing w:val="22"/>
          <w:sz w:val="20"/>
        </w:rPr>
        <w:t xml:space="preserve"> </w:t>
      </w:r>
      <w:r>
        <w:rPr>
          <w:b/>
          <w:sz w:val="20"/>
        </w:rPr>
        <w:t xml:space="preserve">Contract Sheet - </w:t>
      </w:r>
      <w:r>
        <w:rPr>
          <w:sz w:val="18"/>
        </w:rPr>
        <w:t xml:space="preserve">Must be </w:t>
      </w:r>
      <w:r>
        <w:rPr>
          <w:spacing w:val="-3"/>
          <w:sz w:val="18"/>
        </w:rPr>
        <w:t xml:space="preserve">signed </w:t>
      </w:r>
      <w:r>
        <w:rPr>
          <w:sz w:val="18"/>
        </w:rPr>
        <w:t>(</w:t>
      </w:r>
      <w:r>
        <w:rPr>
          <w:b/>
          <w:sz w:val="18"/>
        </w:rPr>
        <w:t>IN INK</w:t>
      </w:r>
      <w:r>
        <w:rPr>
          <w:sz w:val="18"/>
        </w:rPr>
        <w:t xml:space="preserve">) by an </w:t>
      </w:r>
      <w:r>
        <w:rPr>
          <w:spacing w:val="-3"/>
          <w:sz w:val="18"/>
        </w:rPr>
        <w:t xml:space="preserve">authorized representative </w:t>
      </w:r>
      <w:r>
        <w:rPr>
          <w:sz w:val="18"/>
        </w:rPr>
        <w:t xml:space="preserve">of the </w:t>
      </w:r>
      <w:r>
        <w:rPr>
          <w:spacing w:val="-3"/>
          <w:sz w:val="18"/>
        </w:rPr>
        <w:t xml:space="preserve">respondent having </w:t>
      </w:r>
      <w:r>
        <w:rPr>
          <w:sz w:val="18"/>
        </w:rPr>
        <w:t>the authority to bind</w:t>
      </w:r>
      <w:r>
        <w:rPr>
          <w:spacing w:val="-9"/>
          <w:sz w:val="18"/>
        </w:rPr>
        <w:t xml:space="preserve"> </w:t>
      </w:r>
      <w:r>
        <w:rPr>
          <w:sz w:val="18"/>
        </w:rPr>
        <w:t>the</w:t>
      </w:r>
      <w:r>
        <w:rPr>
          <w:spacing w:val="-8"/>
          <w:sz w:val="18"/>
        </w:rPr>
        <w:t xml:space="preserve"> </w:t>
      </w:r>
      <w:r>
        <w:rPr>
          <w:sz w:val="18"/>
        </w:rPr>
        <w:t>firm</w:t>
      </w:r>
      <w:r>
        <w:rPr>
          <w:spacing w:val="-11"/>
          <w:sz w:val="18"/>
        </w:rPr>
        <w:t xml:space="preserve"> </w:t>
      </w:r>
      <w:r>
        <w:rPr>
          <w:sz w:val="18"/>
        </w:rPr>
        <w:t>into</w:t>
      </w:r>
      <w:r>
        <w:rPr>
          <w:spacing w:val="-7"/>
          <w:sz w:val="18"/>
        </w:rPr>
        <w:t xml:space="preserve"> </w:t>
      </w:r>
      <w:r>
        <w:rPr>
          <w:sz w:val="18"/>
        </w:rPr>
        <w:t>a</w:t>
      </w:r>
      <w:r>
        <w:rPr>
          <w:spacing w:val="-8"/>
          <w:sz w:val="18"/>
        </w:rPr>
        <w:t xml:space="preserve"> </w:t>
      </w:r>
      <w:r>
        <w:rPr>
          <w:spacing w:val="-3"/>
          <w:sz w:val="18"/>
        </w:rPr>
        <w:t>contract</w:t>
      </w:r>
      <w:r>
        <w:rPr>
          <w:spacing w:val="-7"/>
          <w:sz w:val="18"/>
        </w:rPr>
        <w:t xml:space="preserve"> </w:t>
      </w:r>
      <w:r>
        <w:rPr>
          <w:b/>
          <w:sz w:val="18"/>
        </w:rPr>
        <w:t>(</w:t>
      </w:r>
      <w:r w:rsidRPr="00B25FB0">
        <w:rPr>
          <w:b/>
          <w:sz w:val="18"/>
          <w:u w:val="single"/>
        </w:rPr>
        <w:t>TO</w:t>
      </w:r>
      <w:r w:rsidRPr="00B25FB0">
        <w:rPr>
          <w:b/>
          <w:spacing w:val="-9"/>
          <w:sz w:val="18"/>
          <w:u w:val="single"/>
        </w:rPr>
        <w:t xml:space="preserve"> </w:t>
      </w:r>
      <w:r w:rsidRPr="00B25FB0">
        <w:rPr>
          <w:b/>
          <w:sz w:val="18"/>
          <w:u w:val="single"/>
        </w:rPr>
        <w:t>BE</w:t>
      </w:r>
      <w:r w:rsidRPr="00B25FB0">
        <w:rPr>
          <w:b/>
          <w:spacing w:val="-8"/>
          <w:sz w:val="18"/>
          <w:u w:val="single"/>
        </w:rPr>
        <w:t xml:space="preserve"> </w:t>
      </w:r>
      <w:r w:rsidRPr="00B25FB0">
        <w:rPr>
          <w:b/>
          <w:spacing w:val="-3"/>
          <w:sz w:val="18"/>
          <w:u w:val="single"/>
        </w:rPr>
        <w:t>SUBMITTED</w:t>
      </w:r>
      <w:r w:rsidRPr="00B25FB0">
        <w:rPr>
          <w:b/>
          <w:spacing w:val="-8"/>
          <w:sz w:val="18"/>
          <w:u w:val="single"/>
        </w:rPr>
        <w:t xml:space="preserve"> </w:t>
      </w:r>
      <w:r w:rsidRPr="00B25FB0">
        <w:rPr>
          <w:b/>
          <w:sz w:val="18"/>
          <w:u w:val="single"/>
        </w:rPr>
        <w:t>BY</w:t>
      </w:r>
      <w:r w:rsidRPr="00B25FB0">
        <w:rPr>
          <w:b/>
          <w:spacing w:val="-8"/>
          <w:sz w:val="18"/>
          <w:u w:val="single"/>
        </w:rPr>
        <w:t xml:space="preserve"> </w:t>
      </w:r>
      <w:r w:rsidRPr="00B25FB0">
        <w:rPr>
          <w:b/>
          <w:spacing w:val="-3"/>
          <w:sz w:val="18"/>
          <w:u w:val="single"/>
        </w:rPr>
        <w:t>VENDOR</w:t>
      </w:r>
      <w:r w:rsidRPr="00B25FB0">
        <w:rPr>
          <w:b/>
          <w:spacing w:val="-8"/>
          <w:sz w:val="18"/>
          <w:u w:val="single"/>
        </w:rPr>
        <w:t xml:space="preserve"> </w:t>
      </w:r>
      <w:r w:rsidRPr="00B25FB0">
        <w:rPr>
          <w:b/>
          <w:sz w:val="18"/>
          <w:u w:val="single"/>
        </w:rPr>
        <w:t>UPON</w:t>
      </w:r>
      <w:r w:rsidRPr="00B25FB0">
        <w:rPr>
          <w:b/>
          <w:spacing w:val="-8"/>
          <w:sz w:val="18"/>
          <w:u w:val="single"/>
        </w:rPr>
        <w:t xml:space="preserve"> </w:t>
      </w:r>
      <w:r w:rsidRPr="00B25FB0">
        <w:rPr>
          <w:b/>
          <w:sz w:val="18"/>
          <w:u w:val="single"/>
        </w:rPr>
        <w:t>AWARD</w:t>
      </w:r>
      <w:r>
        <w:rPr>
          <w:b/>
          <w:sz w:val="18"/>
        </w:rPr>
        <w:t>)</w:t>
      </w:r>
    </w:p>
    <w:p w:rsidR="001C5508" w:rsidRDefault="00C26048">
      <w:pPr>
        <w:pStyle w:val="ListParagraph"/>
        <w:numPr>
          <w:ilvl w:val="0"/>
          <w:numId w:val="18"/>
        </w:numPr>
        <w:tabs>
          <w:tab w:val="left" w:pos="640"/>
          <w:tab w:val="left" w:pos="641"/>
        </w:tabs>
        <w:spacing w:before="118"/>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Package</w:t>
      </w:r>
      <w:r>
        <w:rPr>
          <w:b/>
          <w:spacing w:val="-1"/>
          <w:sz w:val="20"/>
        </w:rPr>
        <w:t xml:space="preserve"> </w:t>
      </w:r>
      <w:r>
        <w:rPr>
          <w:b/>
          <w:sz w:val="20"/>
        </w:rPr>
        <w:t>Checklist</w:t>
      </w:r>
    </w:p>
    <w:p w:rsidR="001C5508" w:rsidRDefault="00C26048">
      <w:pPr>
        <w:pStyle w:val="Heading4"/>
        <w:numPr>
          <w:ilvl w:val="0"/>
          <w:numId w:val="18"/>
        </w:numPr>
        <w:tabs>
          <w:tab w:val="left" w:pos="640"/>
          <w:tab w:val="left" w:pos="641"/>
        </w:tabs>
        <w:spacing w:before="110"/>
        <w:ind w:hanging="960"/>
      </w:pPr>
      <w:r>
        <w:rPr>
          <w:b w:val="0"/>
          <w:w w:val="99"/>
          <w:u w:val="single"/>
        </w:rPr>
        <w:t xml:space="preserve"> </w:t>
      </w:r>
      <w:r>
        <w:rPr>
          <w:b w:val="0"/>
          <w:spacing w:val="-4"/>
          <w:u w:val="single"/>
        </w:rPr>
        <w:t xml:space="preserve"> </w:t>
      </w:r>
      <w:r>
        <w:rPr>
          <w:b w:val="0"/>
          <w:u w:val="single"/>
        </w:rPr>
        <w:t xml:space="preserve">X </w:t>
      </w:r>
      <w:r>
        <w:rPr>
          <w:b w:val="0"/>
        </w:rPr>
        <w:t xml:space="preserve">  </w:t>
      </w:r>
      <w:r>
        <w:t>Instructions to</w:t>
      </w:r>
      <w:r>
        <w:rPr>
          <w:spacing w:val="-27"/>
        </w:rPr>
        <w:t xml:space="preserve"> </w:t>
      </w:r>
      <w:r>
        <w:t>Respondents</w:t>
      </w:r>
    </w:p>
    <w:p w:rsidR="001C5508" w:rsidRDefault="00C26048">
      <w:pPr>
        <w:pStyle w:val="ListParagraph"/>
        <w:numPr>
          <w:ilvl w:val="0"/>
          <w:numId w:val="18"/>
        </w:numPr>
        <w:tabs>
          <w:tab w:val="left" w:pos="640"/>
          <w:tab w:val="left" w:pos="641"/>
        </w:tabs>
        <w:spacing w:before="113"/>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Scope of Work  - See Exhibit</w:t>
      </w:r>
      <w:r>
        <w:rPr>
          <w:b/>
          <w:spacing w:val="-29"/>
          <w:sz w:val="20"/>
        </w:rPr>
        <w:t xml:space="preserve"> </w:t>
      </w:r>
      <w:r>
        <w:rPr>
          <w:b/>
          <w:sz w:val="20"/>
        </w:rPr>
        <w:t>A</w:t>
      </w:r>
    </w:p>
    <w:p w:rsidR="001C5508" w:rsidRDefault="00C26048">
      <w:pPr>
        <w:pStyle w:val="ListParagraph"/>
        <w:numPr>
          <w:ilvl w:val="0"/>
          <w:numId w:val="18"/>
        </w:numPr>
        <w:tabs>
          <w:tab w:val="left" w:pos="640"/>
          <w:tab w:val="left" w:pos="641"/>
        </w:tabs>
        <w:spacing w:before="121" w:line="230" w:lineRule="auto"/>
        <w:ind w:left="1091" w:right="919" w:hanging="991"/>
        <w:rPr>
          <w:sz w:val="18"/>
        </w:rPr>
      </w:pPr>
      <w:r>
        <w:rPr>
          <w:w w:val="99"/>
          <w:sz w:val="20"/>
          <w:u w:val="single"/>
        </w:rPr>
        <w:t xml:space="preserve"> </w:t>
      </w:r>
      <w:r>
        <w:rPr>
          <w:spacing w:val="-4"/>
          <w:sz w:val="20"/>
          <w:u w:val="single"/>
        </w:rPr>
        <w:t xml:space="preserve"> </w:t>
      </w:r>
      <w:r>
        <w:rPr>
          <w:sz w:val="20"/>
          <w:u w:val="single"/>
        </w:rPr>
        <w:t>X</w:t>
      </w:r>
      <w:r>
        <w:rPr>
          <w:sz w:val="20"/>
        </w:rPr>
        <w:t xml:space="preserve"> </w:t>
      </w:r>
      <w:r>
        <w:rPr>
          <w:b/>
          <w:sz w:val="20"/>
        </w:rPr>
        <w:t xml:space="preserve">Offer Sheet - </w:t>
      </w:r>
      <w:r>
        <w:rPr>
          <w:sz w:val="18"/>
        </w:rPr>
        <w:t>Must be signed (</w:t>
      </w:r>
      <w:r>
        <w:rPr>
          <w:b/>
          <w:sz w:val="18"/>
        </w:rPr>
        <w:t>IN INK</w:t>
      </w:r>
      <w:r>
        <w:rPr>
          <w:sz w:val="18"/>
        </w:rPr>
        <w:t>) by an authorized representative of the respondent having the authority to bind the firm into a</w:t>
      </w:r>
      <w:r>
        <w:rPr>
          <w:spacing w:val="-10"/>
          <w:sz w:val="18"/>
        </w:rPr>
        <w:t xml:space="preserve"> </w:t>
      </w:r>
      <w:r>
        <w:rPr>
          <w:sz w:val="18"/>
        </w:rPr>
        <w:t>contract.</w:t>
      </w:r>
    </w:p>
    <w:p w:rsidR="001C5508" w:rsidRDefault="00C26048">
      <w:pPr>
        <w:pStyle w:val="ListParagraph"/>
        <w:numPr>
          <w:ilvl w:val="0"/>
          <w:numId w:val="18"/>
        </w:numPr>
        <w:tabs>
          <w:tab w:val="left" w:pos="640"/>
          <w:tab w:val="left" w:pos="641"/>
        </w:tabs>
        <w:spacing w:before="120"/>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Statement of No</w:t>
      </w:r>
      <w:r>
        <w:rPr>
          <w:b/>
          <w:spacing w:val="-11"/>
          <w:sz w:val="20"/>
        </w:rPr>
        <w:t xml:space="preserve"> </w:t>
      </w:r>
      <w:r>
        <w:rPr>
          <w:b/>
          <w:sz w:val="20"/>
        </w:rPr>
        <w:t>Offer</w:t>
      </w:r>
    </w:p>
    <w:p w:rsidR="001C5508" w:rsidRDefault="00C26048">
      <w:pPr>
        <w:pStyle w:val="Heading4"/>
        <w:numPr>
          <w:ilvl w:val="0"/>
          <w:numId w:val="18"/>
        </w:numPr>
        <w:tabs>
          <w:tab w:val="left" w:pos="640"/>
          <w:tab w:val="left" w:pos="641"/>
        </w:tabs>
        <w:spacing w:before="110"/>
        <w:ind w:hanging="960"/>
      </w:pPr>
      <w:r>
        <w:rPr>
          <w:b w:val="0"/>
          <w:w w:val="99"/>
          <w:u w:val="single"/>
        </w:rPr>
        <w:t xml:space="preserve"> </w:t>
      </w:r>
      <w:r>
        <w:rPr>
          <w:b w:val="0"/>
          <w:spacing w:val="-4"/>
          <w:u w:val="single"/>
        </w:rPr>
        <w:t xml:space="preserve"> </w:t>
      </w:r>
      <w:r>
        <w:rPr>
          <w:b w:val="0"/>
          <w:u w:val="single"/>
        </w:rPr>
        <w:t xml:space="preserve">X </w:t>
      </w:r>
      <w:r>
        <w:rPr>
          <w:b w:val="0"/>
        </w:rPr>
        <w:t xml:space="preserve">  </w:t>
      </w:r>
      <w:r>
        <w:t xml:space="preserve">Standard </w:t>
      </w:r>
      <w:r>
        <w:rPr>
          <w:spacing w:val="-3"/>
        </w:rPr>
        <w:t xml:space="preserve">Terms </w:t>
      </w:r>
      <w:r>
        <w:t>and</w:t>
      </w:r>
      <w:r>
        <w:rPr>
          <w:spacing w:val="-14"/>
        </w:rPr>
        <w:t xml:space="preserve"> </w:t>
      </w:r>
      <w:r>
        <w:t>Conditions</w:t>
      </w:r>
    </w:p>
    <w:p w:rsidR="001C5508" w:rsidRDefault="00C26048">
      <w:pPr>
        <w:pStyle w:val="ListParagraph"/>
        <w:numPr>
          <w:ilvl w:val="0"/>
          <w:numId w:val="18"/>
        </w:numPr>
        <w:tabs>
          <w:tab w:val="left" w:pos="640"/>
          <w:tab w:val="left" w:pos="641"/>
        </w:tabs>
        <w:spacing w:before="110"/>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Special</w:t>
      </w:r>
      <w:r>
        <w:rPr>
          <w:b/>
          <w:spacing w:val="-9"/>
          <w:sz w:val="20"/>
        </w:rPr>
        <w:t xml:space="preserve"> </w:t>
      </w:r>
      <w:r>
        <w:rPr>
          <w:b/>
          <w:sz w:val="20"/>
        </w:rPr>
        <w:t>Requirements</w:t>
      </w:r>
    </w:p>
    <w:p w:rsidR="001C5508" w:rsidRDefault="00C26048">
      <w:pPr>
        <w:pStyle w:val="Heading4"/>
        <w:numPr>
          <w:ilvl w:val="0"/>
          <w:numId w:val="18"/>
        </w:numPr>
        <w:tabs>
          <w:tab w:val="left" w:pos="640"/>
          <w:tab w:val="left" w:pos="641"/>
        </w:tabs>
        <w:spacing w:before="112" w:line="271" w:lineRule="exact"/>
        <w:ind w:hanging="960"/>
      </w:pPr>
      <w:r>
        <w:rPr>
          <w:b w:val="0"/>
          <w:w w:val="99"/>
          <w:u w:val="single"/>
        </w:rPr>
        <w:t xml:space="preserve"> </w:t>
      </w:r>
      <w:r>
        <w:rPr>
          <w:b w:val="0"/>
          <w:spacing w:val="-4"/>
          <w:u w:val="single"/>
        </w:rPr>
        <w:t xml:space="preserve"> </w:t>
      </w:r>
      <w:r>
        <w:rPr>
          <w:b w:val="0"/>
          <w:u w:val="single"/>
        </w:rPr>
        <w:t xml:space="preserve">X </w:t>
      </w:r>
      <w:r>
        <w:rPr>
          <w:b w:val="0"/>
        </w:rPr>
        <w:t xml:space="preserve">  </w:t>
      </w:r>
      <w:r>
        <w:t>Bidder/Respondent’s</w:t>
      </w:r>
      <w:r>
        <w:rPr>
          <w:spacing w:val="-36"/>
        </w:rPr>
        <w:t xml:space="preserve"> </w:t>
      </w:r>
      <w:r>
        <w:t>Affirmation</w:t>
      </w:r>
    </w:p>
    <w:p w:rsidR="001C5508" w:rsidRDefault="00C26048">
      <w:pPr>
        <w:pStyle w:val="BodyText"/>
        <w:spacing w:line="225" w:lineRule="exact"/>
        <w:ind w:left="1060"/>
      </w:pPr>
      <w:r>
        <w:t>Company name, identifying information and signature (</w:t>
      </w:r>
      <w:r>
        <w:rPr>
          <w:b/>
        </w:rPr>
        <w:t>IN INK</w:t>
      </w:r>
      <w:r>
        <w:t>).</w:t>
      </w:r>
    </w:p>
    <w:p w:rsidR="001C5508" w:rsidRDefault="00C26048">
      <w:pPr>
        <w:pStyle w:val="Heading4"/>
        <w:numPr>
          <w:ilvl w:val="0"/>
          <w:numId w:val="18"/>
        </w:numPr>
        <w:tabs>
          <w:tab w:val="left" w:pos="640"/>
          <w:tab w:val="left" w:pos="641"/>
        </w:tabs>
        <w:spacing w:before="122"/>
        <w:ind w:hanging="960"/>
      </w:pPr>
      <w:r>
        <w:rPr>
          <w:b w:val="0"/>
          <w:w w:val="99"/>
          <w:u w:val="single"/>
        </w:rPr>
        <w:t xml:space="preserve"> </w:t>
      </w:r>
      <w:r>
        <w:rPr>
          <w:b w:val="0"/>
          <w:spacing w:val="-4"/>
          <w:u w:val="single"/>
        </w:rPr>
        <w:t xml:space="preserve"> </w:t>
      </w:r>
      <w:r>
        <w:rPr>
          <w:b w:val="0"/>
          <w:u w:val="single"/>
        </w:rPr>
        <w:t xml:space="preserve">X </w:t>
      </w:r>
      <w:r>
        <w:rPr>
          <w:b w:val="0"/>
        </w:rPr>
        <w:t xml:space="preserve">  </w:t>
      </w:r>
      <w:r>
        <w:t>SDNs/Blocked Persons</w:t>
      </w:r>
      <w:r>
        <w:rPr>
          <w:spacing w:val="-36"/>
        </w:rPr>
        <w:t xml:space="preserve"> </w:t>
      </w:r>
      <w:r>
        <w:t>Affirmation</w:t>
      </w:r>
    </w:p>
    <w:p w:rsidR="001C5508" w:rsidRDefault="00C26048">
      <w:pPr>
        <w:pStyle w:val="ListParagraph"/>
        <w:numPr>
          <w:ilvl w:val="0"/>
          <w:numId w:val="18"/>
        </w:numPr>
        <w:tabs>
          <w:tab w:val="left" w:pos="640"/>
          <w:tab w:val="left" w:pos="641"/>
        </w:tabs>
        <w:spacing w:before="110"/>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Insurance</w:t>
      </w:r>
      <w:r>
        <w:rPr>
          <w:b/>
          <w:spacing w:val="-12"/>
          <w:sz w:val="20"/>
        </w:rPr>
        <w:t xml:space="preserve"> </w:t>
      </w:r>
      <w:r>
        <w:rPr>
          <w:b/>
          <w:sz w:val="20"/>
        </w:rPr>
        <w:t>Requirements</w:t>
      </w:r>
    </w:p>
    <w:p w:rsidR="001C5508" w:rsidRDefault="00C26048">
      <w:pPr>
        <w:pStyle w:val="Heading4"/>
        <w:numPr>
          <w:ilvl w:val="0"/>
          <w:numId w:val="18"/>
        </w:numPr>
        <w:tabs>
          <w:tab w:val="left" w:pos="640"/>
          <w:tab w:val="left" w:pos="641"/>
        </w:tabs>
        <w:spacing w:before="112"/>
        <w:ind w:hanging="960"/>
      </w:pPr>
      <w:r>
        <w:rPr>
          <w:b w:val="0"/>
          <w:w w:val="99"/>
          <w:u w:val="single"/>
        </w:rPr>
        <w:t xml:space="preserve"> </w:t>
      </w:r>
      <w:r>
        <w:rPr>
          <w:b w:val="0"/>
          <w:spacing w:val="-4"/>
          <w:u w:val="single"/>
        </w:rPr>
        <w:t xml:space="preserve"> </w:t>
      </w:r>
      <w:r>
        <w:rPr>
          <w:b w:val="0"/>
          <w:u w:val="single"/>
        </w:rPr>
        <w:t>X</w:t>
      </w:r>
      <w:r>
        <w:rPr>
          <w:b w:val="0"/>
          <w:spacing w:val="36"/>
        </w:rPr>
        <w:t xml:space="preserve"> </w:t>
      </w:r>
      <w:r>
        <w:t>Conflict of Interest Questionnaire – Form CIQ</w:t>
      </w:r>
    </w:p>
    <w:p w:rsidR="001C5508" w:rsidRDefault="00C26048">
      <w:pPr>
        <w:pStyle w:val="ListParagraph"/>
        <w:numPr>
          <w:ilvl w:val="0"/>
          <w:numId w:val="18"/>
        </w:numPr>
        <w:tabs>
          <w:tab w:val="left" w:pos="640"/>
          <w:tab w:val="left" w:pos="641"/>
        </w:tabs>
        <w:spacing w:before="109"/>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spacing w:val="2"/>
          <w:sz w:val="20"/>
        </w:rPr>
        <w:t xml:space="preserve"> </w:t>
      </w:r>
      <w:r>
        <w:rPr>
          <w:b/>
          <w:sz w:val="20"/>
        </w:rPr>
        <w:t>Certificate</w:t>
      </w:r>
      <w:r>
        <w:rPr>
          <w:b/>
          <w:spacing w:val="-13"/>
          <w:sz w:val="20"/>
        </w:rPr>
        <w:t xml:space="preserve"> </w:t>
      </w:r>
      <w:r>
        <w:rPr>
          <w:b/>
          <w:sz w:val="20"/>
        </w:rPr>
        <w:t>of</w:t>
      </w:r>
      <w:r>
        <w:rPr>
          <w:b/>
          <w:spacing w:val="-13"/>
          <w:sz w:val="20"/>
        </w:rPr>
        <w:t xml:space="preserve"> </w:t>
      </w:r>
      <w:r>
        <w:rPr>
          <w:b/>
          <w:sz w:val="20"/>
        </w:rPr>
        <w:t>Interested</w:t>
      </w:r>
      <w:r>
        <w:rPr>
          <w:b/>
          <w:spacing w:val="-11"/>
          <w:sz w:val="20"/>
        </w:rPr>
        <w:t xml:space="preserve"> </w:t>
      </w:r>
      <w:r>
        <w:rPr>
          <w:b/>
          <w:sz w:val="20"/>
        </w:rPr>
        <w:t>Parties</w:t>
      </w:r>
      <w:r>
        <w:rPr>
          <w:b/>
          <w:spacing w:val="-14"/>
          <w:sz w:val="20"/>
        </w:rPr>
        <w:t xml:space="preserve"> </w:t>
      </w:r>
      <w:r>
        <w:rPr>
          <w:b/>
          <w:sz w:val="20"/>
        </w:rPr>
        <w:t>Form</w:t>
      </w:r>
      <w:r>
        <w:rPr>
          <w:b/>
          <w:spacing w:val="-16"/>
          <w:sz w:val="20"/>
        </w:rPr>
        <w:t xml:space="preserve"> </w:t>
      </w:r>
      <w:r>
        <w:rPr>
          <w:b/>
          <w:sz w:val="20"/>
        </w:rPr>
        <w:t>1295</w:t>
      </w:r>
      <w:r>
        <w:rPr>
          <w:b/>
          <w:spacing w:val="-12"/>
          <w:sz w:val="20"/>
        </w:rPr>
        <w:t xml:space="preserve"> </w:t>
      </w:r>
      <w:r>
        <w:rPr>
          <w:b/>
          <w:spacing w:val="-2"/>
          <w:sz w:val="20"/>
        </w:rPr>
        <w:t>(</w:t>
      </w:r>
      <w:r w:rsidRPr="00B25FB0">
        <w:rPr>
          <w:b/>
          <w:spacing w:val="-2"/>
          <w:sz w:val="20"/>
          <w:u w:val="single"/>
        </w:rPr>
        <w:t>TO</w:t>
      </w:r>
      <w:r w:rsidRPr="00B25FB0">
        <w:rPr>
          <w:b/>
          <w:spacing w:val="-13"/>
          <w:sz w:val="20"/>
          <w:u w:val="single"/>
        </w:rPr>
        <w:t xml:space="preserve"> </w:t>
      </w:r>
      <w:r w:rsidRPr="00B25FB0">
        <w:rPr>
          <w:b/>
          <w:sz w:val="20"/>
          <w:u w:val="single"/>
        </w:rPr>
        <w:t>BE</w:t>
      </w:r>
      <w:r w:rsidRPr="00B25FB0">
        <w:rPr>
          <w:b/>
          <w:spacing w:val="-12"/>
          <w:sz w:val="20"/>
          <w:u w:val="single"/>
        </w:rPr>
        <w:t xml:space="preserve"> </w:t>
      </w:r>
      <w:r w:rsidRPr="00B25FB0">
        <w:rPr>
          <w:b/>
          <w:sz w:val="20"/>
          <w:u w:val="single"/>
        </w:rPr>
        <w:t>SUBMITTED</w:t>
      </w:r>
      <w:r w:rsidRPr="00B25FB0">
        <w:rPr>
          <w:b/>
          <w:spacing w:val="-14"/>
          <w:sz w:val="20"/>
          <w:u w:val="single"/>
        </w:rPr>
        <w:t xml:space="preserve"> </w:t>
      </w:r>
      <w:r w:rsidRPr="00B25FB0">
        <w:rPr>
          <w:b/>
          <w:sz w:val="20"/>
          <w:u w:val="single"/>
        </w:rPr>
        <w:t>BY</w:t>
      </w:r>
      <w:r w:rsidRPr="00B25FB0">
        <w:rPr>
          <w:b/>
          <w:spacing w:val="-14"/>
          <w:sz w:val="20"/>
          <w:u w:val="single"/>
        </w:rPr>
        <w:t xml:space="preserve"> </w:t>
      </w:r>
      <w:r w:rsidRPr="00B25FB0">
        <w:rPr>
          <w:b/>
          <w:sz w:val="20"/>
          <w:u w:val="single"/>
        </w:rPr>
        <w:t>VENDOR</w:t>
      </w:r>
      <w:r w:rsidRPr="00B25FB0">
        <w:rPr>
          <w:b/>
          <w:spacing w:val="-11"/>
          <w:sz w:val="20"/>
          <w:u w:val="single"/>
        </w:rPr>
        <w:t xml:space="preserve"> </w:t>
      </w:r>
      <w:r w:rsidRPr="00B25FB0">
        <w:rPr>
          <w:b/>
          <w:sz w:val="20"/>
          <w:u w:val="single"/>
        </w:rPr>
        <w:t>UPON</w:t>
      </w:r>
      <w:r w:rsidRPr="00B25FB0">
        <w:rPr>
          <w:b/>
          <w:spacing w:val="-14"/>
          <w:sz w:val="20"/>
          <w:u w:val="single"/>
        </w:rPr>
        <w:t xml:space="preserve"> </w:t>
      </w:r>
      <w:r w:rsidRPr="00B25FB0">
        <w:rPr>
          <w:b/>
          <w:sz w:val="20"/>
          <w:u w:val="single"/>
        </w:rPr>
        <w:t>AWARD</w:t>
      </w:r>
      <w:r>
        <w:rPr>
          <w:b/>
          <w:sz w:val="20"/>
        </w:rPr>
        <w:t>)</w:t>
      </w:r>
    </w:p>
    <w:p w:rsidR="001C5508" w:rsidRDefault="00C26048">
      <w:pPr>
        <w:pStyle w:val="ListParagraph"/>
        <w:numPr>
          <w:ilvl w:val="0"/>
          <w:numId w:val="18"/>
        </w:numPr>
        <w:tabs>
          <w:tab w:val="left" w:pos="640"/>
          <w:tab w:val="left" w:pos="641"/>
        </w:tabs>
        <w:spacing w:before="109"/>
        <w:ind w:hanging="960"/>
        <w:rPr>
          <w:sz w:val="16"/>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 xml:space="preserve">Vendor Data Sheet &amp; W-9 Form </w:t>
      </w:r>
      <w:r>
        <w:rPr>
          <w:spacing w:val="-3"/>
          <w:sz w:val="16"/>
        </w:rPr>
        <w:t xml:space="preserve">(Respondent information </w:t>
      </w:r>
      <w:r>
        <w:rPr>
          <w:spacing w:val="-2"/>
          <w:sz w:val="16"/>
        </w:rPr>
        <w:t xml:space="preserve">and </w:t>
      </w:r>
      <w:r>
        <w:rPr>
          <w:spacing w:val="-4"/>
          <w:sz w:val="16"/>
        </w:rPr>
        <w:t xml:space="preserve">W-9 </w:t>
      </w:r>
      <w:r>
        <w:rPr>
          <w:spacing w:val="-3"/>
          <w:sz w:val="16"/>
        </w:rPr>
        <w:t xml:space="preserve">Form </w:t>
      </w:r>
      <w:r>
        <w:rPr>
          <w:sz w:val="16"/>
        </w:rPr>
        <w:t xml:space="preserve">must be </w:t>
      </w:r>
      <w:r>
        <w:rPr>
          <w:spacing w:val="-3"/>
          <w:sz w:val="16"/>
        </w:rPr>
        <w:t xml:space="preserve">completed </w:t>
      </w:r>
      <w:r>
        <w:rPr>
          <w:spacing w:val="-2"/>
          <w:sz w:val="16"/>
        </w:rPr>
        <w:t xml:space="preserve">and </w:t>
      </w:r>
      <w:r>
        <w:rPr>
          <w:spacing w:val="-3"/>
          <w:sz w:val="16"/>
        </w:rPr>
        <w:t>returned with</w:t>
      </w:r>
      <w:r>
        <w:rPr>
          <w:spacing w:val="7"/>
          <w:sz w:val="16"/>
        </w:rPr>
        <w:t xml:space="preserve"> </w:t>
      </w:r>
      <w:r>
        <w:rPr>
          <w:spacing w:val="-3"/>
          <w:sz w:val="16"/>
        </w:rPr>
        <w:t>offer)</w:t>
      </w:r>
    </w:p>
    <w:p w:rsidR="001C5508" w:rsidRDefault="00C26048">
      <w:pPr>
        <w:pStyle w:val="ListParagraph"/>
        <w:numPr>
          <w:ilvl w:val="0"/>
          <w:numId w:val="18"/>
        </w:numPr>
        <w:tabs>
          <w:tab w:val="left" w:pos="640"/>
          <w:tab w:val="left" w:pos="641"/>
        </w:tabs>
        <w:spacing w:before="112"/>
        <w:ind w:hanging="960"/>
        <w:rPr>
          <w:b/>
          <w:sz w:val="20"/>
        </w:rPr>
      </w:pPr>
      <w:r>
        <w:rPr>
          <w:w w:val="99"/>
          <w:sz w:val="20"/>
          <w:u w:val="single"/>
        </w:rPr>
        <w:t xml:space="preserve"> </w:t>
      </w:r>
      <w:r>
        <w:rPr>
          <w:spacing w:val="-4"/>
          <w:sz w:val="20"/>
          <w:u w:val="single"/>
        </w:rPr>
        <w:t xml:space="preserve"> </w:t>
      </w:r>
      <w:r>
        <w:rPr>
          <w:sz w:val="20"/>
          <w:u w:val="single"/>
        </w:rPr>
        <w:t xml:space="preserve">X </w:t>
      </w:r>
      <w:r>
        <w:rPr>
          <w:sz w:val="20"/>
        </w:rPr>
        <w:t xml:space="preserve">  </w:t>
      </w:r>
      <w:r>
        <w:rPr>
          <w:b/>
          <w:sz w:val="20"/>
        </w:rPr>
        <w:t>Return</w:t>
      </w:r>
      <w:r>
        <w:rPr>
          <w:b/>
          <w:spacing w:val="10"/>
          <w:sz w:val="20"/>
        </w:rPr>
        <w:t xml:space="preserve"> </w:t>
      </w:r>
      <w:r>
        <w:rPr>
          <w:b/>
          <w:sz w:val="20"/>
        </w:rPr>
        <w:t>Label</w:t>
      </w:r>
    </w:p>
    <w:p w:rsidR="001C5508" w:rsidRDefault="00C26048">
      <w:pPr>
        <w:pStyle w:val="ListParagraph"/>
        <w:numPr>
          <w:ilvl w:val="0"/>
          <w:numId w:val="18"/>
        </w:numPr>
        <w:tabs>
          <w:tab w:val="left" w:pos="640"/>
          <w:tab w:val="left" w:pos="641"/>
        </w:tabs>
        <w:spacing w:before="110"/>
        <w:ind w:hanging="960"/>
        <w:rPr>
          <w:sz w:val="20"/>
        </w:rPr>
      </w:pPr>
      <w:r>
        <w:rPr>
          <w:w w:val="99"/>
          <w:sz w:val="20"/>
          <w:u w:val="single"/>
        </w:rPr>
        <w:t xml:space="preserve"> </w:t>
      </w:r>
      <w:r>
        <w:rPr>
          <w:spacing w:val="-4"/>
          <w:sz w:val="20"/>
          <w:u w:val="single"/>
        </w:rPr>
        <w:t xml:space="preserve"> </w:t>
      </w:r>
      <w:r>
        <w:rPr>
          <w:sz w:val="20"/>
          <w:u w:val="single"/>
        </w:rPr>
        <w:t>X</w:t>
      </w:r>
      <w:r>
        <w:rPr>
          <w:spacing w:val="11"/>
          <w:sz w:val="20"/>
        </w:rPr>
        <w:t xml:space="preserve"> </w:t>
      </w:r>
      <w:r>
        <w:rPr>
          <w:b/>
          <w:spacing w:val="-3"/>
          <w:sz w:val="20"/>
        </w:rPr>
        <w:t xml:space="preserve">Attachments: </w:t>
      </w:r>
      <w:r>
        <w:rPr>
          <w:sz w:val="20"/>
        </w:rPr>
        <w:t>The documents marked below are hereby attached and made a part of this package.</w:t>
      </w:r>
    </w:p>
    <w:p w:rsidR="00AC06AE" w:rsidRDefault="00AC06AE">
      <w:pPr>
        <w:pStyle w:val="BodyText"/>
        <w:rPr>
          <w:b/>
          <w:sz w:val="22"/>
        </w:rPr>
      </w:pPr>
    </w:p>
    <w:p w:rsidR="00AC06AE" w:rsidRDefault="00AC06AE">
      <w:pPr>
        <w:pStyle w:val="BodyText"/>
        <w:rPr>
          <w:b/>
          <w:sz w:val="22"/>
        </w:rPr>
      </w:pPr>
    </w:p>
    <w:p w:rsidR="00AC06AE" w:rsidRDefault="00AC06AE">
      <w:pPr>
        <w:pStyle w:val="BodyText"/>
        <w:rPr>
          <w:b/>
          <w:sz w:val="22"/>
        </w:rPr>
      </w:pPr>
    </w:p>
    <w:p w:rsidR="00AC06AE" w:rsidRDefault="00AC06AE">
      <w:pPr>
        <w:pStyle w:val="BodyText"/>
        <w:rPr>
          <w:b/>
          <w:sz w:val="22"/>
        </w:rPr>
      </w:pPr>
    </w:p>
    <w:p w:rsidR="00AC06AE" w:rsidRDefault="00AC06AE">
      <w:pPr>
        <w:pStyle w:val="BodyText"/>
        <w:rPr>
          <w:b/>
          <w:sz w:val="22"/>
        </w:rPr>
      </w:pPr>
    </w:p>
    <w:p w:rsidR="00AC06AE" w:rsidRDefault="00AC06AE">
      <w:pPr>
        <w:pStyle w:val="BodyText"/>
        <w:rPr>
          <w:b/>
          <w:sz w:val="22"/>
        </w:rPr>
      </w:pPr>
    </w:p>
    <w:p w:rsidR="00AC06AE" w:rsidRDefault="00AC06AE">
      <w:pPr>
        <w:pStyle w:val="BodyText"/>
        <w:rPr>
          <w:b/>
          <w:sz w:val="22"/>
        </w:rPr>
      </w:pPr>
    </w:p>
    <w:p w:rsidR="00AC06AE" w:rsidRDefault="00AC06AE">
      <w:pPr>
        <w:pStyle w:val="BodyText"/>
        <w:rPr>
          <w:b/>
          <w:sz w:val="22"/>
        </w:rPr>
      </w:pPr>
    </w:p>
    <w:p w:rsidR="001C5508" w:rsidRDefault="001C5508">
      <w:pPr>
        <w:pStyle w:val="BodyText"/>
        <w:spacing w:before="10"/>
        <w:rPr>
          <w:b/>
          <w:sz w:val="17"/>
        </w:rPr>
      </w:pPr>
    </w:p>
    <w:p w:rsidR="008E6970" w:rsidRPr="008E6970" w:rsidRDefault="008E6970" w:rsidP="008E6970">
      <w:pPr>
        <w:ind w:left="8640"/>
        <w:jc w:val="both"/>
        <w:rPr>
          <w:b/>
          <w:sz w:val="18"/>
          <w:szCs w:val="18"/>
        </w:rPr>
        <w:sectPr w:rsidR="008E6970" w:rsidRPr="008E6970" w:rsidSect="008E6970">
          <w:headerReference w:type="default" r:id="rId15"/>
          <w:footerReference w:type="default" r:id="rId16"/>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B25FB0">
      <w:pPr>
        <w:spacing w:before="65"/>
        <w:ind w:left="1727" w:right="2251" w:firstLine="5"/>
        <w:jc w:val="center"/>
        <w:rPr>
          <w:b/>
          <w:sz w:val="36"/>
        </w:rPr>
      </w:pPr>
      <w:r>
        <w:rPr>
          <w:b/>
          <w:sz w:val="36"/>
        </w:rPr>
        <w:lastRenderedPageBreak/>
        <w:t>NEWTON</w:t>
      </w:r>
      <w:r w:rsidR="00C26048">
        <w:rPr>
          <w:b/>
          <w:sz w:val="36"/>
        </w:rPr>
        <w:t xml:space="preserve"> COUNTY INSTRUCTIONS TO RESPONDENTS</w:t>
      </w:r>
    </w:p>
    <w:p w:rsidR="00FC0759" w:rsidRDefault="00FC0759" w:rsidP="00FC0759">
      <w:pPr>
        <w:pStyle w:val="Heading4"/>
        <w:spacing w:before="231"/>
        <w:ind w:left="346" w:right="870"/>
        <w:jc w:val="center"/>
      </w:pPr>
      <w:r>
        <w:t>RFP#2018-8 TREC HOUSE INSPECTOR FOR CDBG DISASTER RECOVERY FUNDS (2015 AND 2016 FLOODING EVENTS/DR-4223, DR-4245</w:t>
      </w:r>
      <w:r w:rsidRPr="00A47128">
        <w:t>, &amp;DR</w:t>
      </w:r>
      <w:r>
        <w:t>-4266 DISASTER DECLARATIONS)</w:t>
      </w:r>
    </w:p>
    <w:p w:rsidR="001C5508" w:rsidRDefault="001C5508">
      <w:pPr>
        <w:pStyle w:val="BodyText"/>
        <w:spacing w:before="7"/>
        <w:rPr>
          <w:b/>
          <w:sz w:val="19"/>
        </w:rPr>
      </w:pPr>
    </w:p>
    <w:p w:rsidR="001C5508" w:rsidRDefault="00C26048">
      <w:pPr>
        <w:pStyle w:val="BodyText"/>
        <w:ind w:left="100" w:right="590"/>
      </w:pPr>
      <w:r>
        <w:t>The following requirements and specifications shall be in addition to the other requirements contained herein and shall supersede the other requirements where applicable.</w:t>
      </w:r>
    </w:p>
    <w:p w:rsidR="001C5508" w:rsidRDefault="001C5508">
      <w:pPr>
        <w:pStyle w:val="BodyText"/>
        <w:spacing w:before="5"/>
      </w:pPr>
    </w:p>
    <w:p w:rsidR="001C5508" w:rsidRDefault="00C26048">
      <w:pPr>
        <w:pStyle w:val="Heading4"/>
        <w:tabs>
          <w:tab w:val="left" w:pos="820"/>
        </w:tabs>
      </w:pPr>
      <w:r>
        <w:t>1.0</w:t>
      </w:r>
      <w:r>
        <w:tab/>
        <w:t>THE</w:t>
      </w:r>
      <w:r>
        <w:rPr>
          <w:spacing w:val="-7"/>
        </w:rPr>
        <w:t xml:space="preserve"> </w:t>
      </w:r>
      <w:r>
        <w:t>CONTRACT:</w:t>
      </w:r>
    </w:p>
    <w:p w:rsidR="001C5508" w:rsidRDefault="00C26048" w:rsidP="00B25FB0">
      <w:pPr>
        <w:pStyle w:val="BodyText"/>
        <w:spacing w:before="31" w:line="276" w:lineRule="auto"/>
        <w:ind w:left="820" w:right="647"/>
        <w:jc w:val="both"/>
      </w:pPr>
      <w:r>
        <w:t>The Contract consists of the Instructions to Respondents, Scope of Work, Standard Terms &amp; Conditions, as well as all other documents included in the Request for Proposal Number 17-</w:t>
      </w:r>
      <w:r w:rsidR="009A2782">
        <w:t>8</w:t>
      </w:r>
      <w:r>
        <w:t xml:space="preserve"> as stated in the Request for Proposal Package checklist and any other specifications, as well as addenda issued prior to execution of the Contract, other documents listed in the Contract, and modifications issued after execution of the Contract. The Contract represents the entire and integrated agreement between the parties hereto and supersedes prior negotiations, representations, or agreements, either written or oral. The Contract may only be amended or modified under the terms of this Contract. </w:t>
      </w:r>
      <w:r w:rsidR="0050073F">
        <w:rPr>
          <w:spacing w:val="-3"/>
        </w:rPr>
        <w:t>Newton</w:t>
      </w:r>
      <w:r>
        <w:rPr>
          <w:spacing w:val="-3"/>
        </w:rPr>
        <w:t xml:space="preserve"> County may </w:t>
      </w:r>
      <w:r>
        <w:rPr>
          <w:spacing w:val="-4"/>
        </w:rPr>
        <w:t xml:space="preserve">make </w:t>
      </w:r>
      <w:r>
        <w:rPr>
          <w:spacing w:val="-3"/>
        </w:rPr>
        <w:t xml:space="preserve">partial </w:t>
      </w:r>
      <w:r>
        <w:t xml:space="preserve">or </w:t>
      </w:r>
      <w:r>
        <w:rPr>
          <w:spacing w:val="-3"/>
        </w:rPr>
        <w:t>complete awards</w:t>
      </w:r>
      <w:r>
        <w:rPr>
          <w:spacing w:val="-8"/>
        </w:rPr>
        <w:t xml:space="preserve"> </w:t>
      </w:r>
      <w:r>
        <w:rPr>
          <w:spacing w:val="-3"/>
        </w:rPr>
        <w:t>to</w:t>
      </w:r>
      <w:r>
        <w:rPr>
          <w:spacing w:val="-8"/>
        </w:rPr>
        <w:t xml:space="preserve"> </w:t>
      </w:r>
      <w:r>
        <w:rPr>
          <w:spacing w:val="-2"/>
        </w:rPr>
        <w:t>one</w:t>
      </w:r>
      <w:r>
        <w:rPr>
          <w:spacing w:val="-6"/>
        </w:rPr>
        <w:t xml:space="preserve"> </w:t>
      </w:r>
      <w:r>
        <w:t>or</w:t>
      </w:r>
      <w:r>
        <w:rPr>
          <w:spacing w:val="-6"/>
        </w:rPr>
        <w:t xml:space="preserve"> </w:t>
      </w:r>
      <w:r>
        <w:rPr>
          <w:spacing w:val="-3"/>
        </w:rPr>
        <w:t>more</w:t>
      </w:r>
      <w:r>
        <w:rPr>
          <w:spacing w:val="-6"/>
        </w:rPr>
        <w:t xml:space="preserve"> </w:t>
      </w:r>
      <w:r>
        <w:rPr>
          <w:spacing w:val="-3"/>
        </w:rPr>
        <w:t>vendors</w:t>
      </w:r>
      <w:r>
        <w:rPr>
          <w:spacing w:val="-9"/>
        </w:rPr>
        <w:t xml:space="preserve"> </w:t>
      </w:r>
      <w:r>
        <w:t>(if</w:t>
      </w:r>
      <w:r>
        <w:rPr>
          <w:spacing w:val="-8"/>
        </w:rPr>
        <w:t xml:space="preserve"> </w:t>
      </w:r>
      <w:r>
        <w:rPr>
          <w:spacing w:val="-3"/>
        </w:rPr>
        <w:t>applicable)</w:t>
      </w:r>
      <w:r>
        <w:rPr>
          <w:spacing w:val="-6"/>
        </w:rPr>
        <w:t xml:space="preserve"> </w:t>
      </w:r>
      <w:r>
        <w:rPr>
          <w:spacing w:val="-4"/>
        </w:rPr>
        <w:t>whichever</w:t>
      </w:r>
      <w:r>
        <w:rPr>
          <w:spacing w:val="-6"/>
        </w:rPr>
        <w:t xml:space="preserve"> </w:t>
      </w:r>
      <w:r>
        <w:t>is</w:t>
      </w:r>
      <w:r>
        <w:rPr>
          <w:spacing w:val="-8"/>
        </w:rPr>
        <w:t xml:space="preserve"> </w:t>
      </w:r>
      <w:r>
        <w:t>in</w:t>
      </w:r>
      <w:r>
        <w:rPr>
          <w:spacing w:val="-8"/>
        </w:rPr>
        <w:t xml:space="preserve"> </w:t>
      </w:r>
      <w:r>
        <w:rPr>
          <w:spacing w:val="-3"/>
        </w:rPr>
        <w:t>the</w:t>
      </w:r>
      <w:r>
        <w:rPr>
          <w:spacing w:val="-6"/>
        </w:rPr>
        <w:t xml:space="preserve"> </w:t>
      </w:r>
      <w:r>
        <w:t>best</w:t>
      </w:r>
      <w:r>
        <w:rPr>
          <w:spacing w:val="-9"/>
        </w:rPr>
        <w:t xml:space="preserve"> </w:t>
      </w:r>
      <w:r>
        <w:rPr>
          <w:spacing w:val="-3"/>
        </w:rPr>
        <w:t>interest</w:t>
      </w:r>
      <w:r>
        <w:rPr>
          <w:spacing w:val="-9"/>
        </w:rPr>
        <w:t xml:space="preserve"> </w:t>
      </w:r>
      <w:r>
        <w:t>of</w:t>
      </w:r>
      <w:r>
        <w:rPr>
          <w:spacing w:val="-8"/>
        </w:rPr>
        <w:t xml:space="preserve"> </w:t>
      </w:r>
      <w:r>
        <w:rPr>
          <w:spacing w:val="-3"/>
        </w:rPr>
        <w:t>the</w:t>
      </w:r>
      <w:r>
        <w:rPr>
          <w:spacing w:val="-6"/>
        </w:rPr>
        <w:t xml:space="preserve"> </w:t>
      </w:r>
      <w:r>
        <w:rPr>
          <w:spacing w:val="-3"/>
        </w:rPr>
        <w:t>County</w:t>
      </w:r>
      <w:r w:rsidR="00E47CFB">
        <w:rPr>
          <w:spacing w:val="-3"/>
        </w:rPr>
        <w:t>.</w:t>
      </w:r>
    </w:p>
    <w:p w:rsidR="001C5508" w:rsidRDefault="00C26048">
      <w:pPr>
        <w:pStyle w:val="Heading4"/>
        <w:tabs>
          <w:tab w:val="left" w:pos="820"/>
        </w:tabs>
        <w:spacing w:before="179"/>
      </w:pPr>
      <w:r>
        <w:t>2.0</w:t>
      </w:r>
      <w:r>
        <w:tab/>
        <w:t>PROJECT</w:t>
      </w:r>
      <w:r>
        <w:rPr>
          <w:spacing w:val="-10"/>
        </w:rPr>
        <w:t xml:space="preserve"> </w:t>
      </w:r>
      <w:r>
        <w:t>DESCRIPTION</w:t>
      </w:r>
    </w:p>
    <w:p w:rsidR="001C5508" w:rsidRDefault="001C5508">
      <w:pPr>
        <w:pStyle w:val="BodyText"/>
        <w:spacing w:before="7"/>
        <w:rPr>
          <w:b/>
          <w:sz w:val="19"/>
        </w:rPr>
      </w:pPr>
    </w:p>
    <w:p w:rsidR="001C5508" w:rsidRDefault="009A2782">
      <w:pPr>
        <w:pStyle w:val="BodyText"/>
        <w:ind w:left="820"/>
      </w:pPr>
      <w:r>
        <w:t>Newton</w:t>
      </w:r>
      <w:r w:rsidR="00C26048">
        <w:t xml:space="preserve"> County is seeking proposals for the following:</w:t>
      </w:r>
    </w:p>
    <w:p w:rsidR="001C5508" w:rsidRDefault="001C5508">
      <w:pPr>
        <w:pStyle w:val="BodyText"/>
      </w:pPr>
    </w:p>
    <w:p w:rsidR="001C5508" w:rsidRPr="00A47128" w:rsidRDefault="00C26048" w:rsidP="009A2782">
      <w:pPr>
        <w:pStyle w:val="BodyText"/>
        <w:ind w:left="820" w:right="590"/>
        <w:jc w:val="both"/>
      </w:pPr>
      <w:r>
        <w:t xml:space="preserve">Providers will help the </w:t>
      </w:r>
      <w:r w:rsidR="00E47CFB">
        <w:t>Newton County</w:t>
      </w:r>
      <w:r>
        <w:t xml:space="preserve"> fulfill State and Federal Community Development Block Grant Disaster Recovery (“CDBG-DR”) statutory responsibilities related to recovery in connection with any federally declared disaster</w:t>
      </w:r>
      <w:r w:rsidRPr="00A47128">
        <w:t xml:space="preserve">. Providers will assist </w:t>
      </w:r>
      <w:r w:rsidR="00E47CFB" w:rsidRPr="00A47128">
        <w:t xml:space="preserve">Newton County </w:t>
      </w:r>
      <w:r w:rsidRPr="00A47128">
        <w:t xml:space="preserve">in </w:t>
      </w:r>
      <w:r w:rsidR="00425D78" w:rsidRPr="00A47128">
        <w:t xml:space="preserve">completing a licensed TREC Property Inspection of completed </w:t>
      </w:r>
      <w:r w:rsidRPr="00A47128">
        <w:t>CDBG-DR</w:t>
      </w:r>
      <w:r w:rsidR="009A2782" w:rsidRPr="00A47128">
        <w:t xml:space="preserve"> </w:t>
      </w:r>
      <w:r w:rsidRPr="00A47128">
        <w:t>q</w:t>
      </w:r>
      <w:r w:rsidR="00425D78" w:rsidRPr="00A47128">
        <w:t xml:space="preserve">ualified housing </w:t>
      </w:r>
      <w:r w:rsidRPr="00A47128">
        <w:t xml:space="preserve">projects. Respondents </w:t>
      </w:r>
      <w:r w:rsidR="00E47CFB" w:rsidRPr="00A47128">
        <w:t>must</w:t>
      </w:r>
      <w:r w:rsidRPr="00A47128">
        <w:t xml:space="preserve"> be qualified to </w:t>
      </w:r>
      <w:proofErr w:type="gramStart"/>
      <w:r w:rsidRPr="00A47128">
        <w:t xml:space="preserve">provide  </w:t>
      </w:r>
      <w:r w:rsidR="00425D78" w:rsidRPr="00A47128">
        <w:t>Inspection</w:t>
      </w:r>
      <w:proofErr w:type="gramEnd"/>
      <w:r w:rsidR="00425D78" w:rsidRPr="00A47128">
        <w:t xml:space="preserve"> </w:t>
      </w:r>
      <w:r w:rsidRPr="00A47128">
        <w:t>services for housing projects</w:t>
      </w:r>
      <w:r w:rsidR="00425D78" w:rsidRPr="00A47128">
        <w:t xml:space="preserve"> in compliance with TREC standards and regulations</w:t>
      </w:r>
      <w:r w:rsidRPr="00A47128">
        <w:t xml:space="preserve">. </w:t>
      </w:r>
      <w:r w:rsidR="00425D78" w:rsidRPr="00A47128">
        <w:t>These</w:t>
      </w:r>
      <w:r w:rsidRPr="00A47128">
        <w:t xml:space="preserve"> services must </w:t>
      </w:r>
      <w:r w:rsidR="0051724C" w:rsidRPr="00A47128">
        <w:t xml:space="preserve">also </w:t>
      </w:r>
      <w:r w:rsidRPr="00A47128">
        <w:t>be</w:t>
      </w:r>
      <w:r w:rsidR="009A2782" w:rsidRPr="00A47128">
        <w:t xml:space="preserve"> </w:t>
      </w:r>
      <w:r w:rsidRPr="00A47128">
        <w:t>performed in compliance with the U.S. Department of Housing and Urban Development (“HUD”) and guidelines issued by the GLO.</w:t>
      </w:r>
    </w:p>
    <w:p w:rsidR="001C5508" w:rsidRPr="00A47128" w:rsidRDefault="001C5508" w:rsidP="00B25FB0">
      <w:pPr>
        <w:pStyle w:val="BodyText"/>
        <w:spacing w:before="9"/>
        <w:jc w:val="both"/>
        <w:rPr>
          <w:sz w:val="19"/>
        </w:rPr>
      </w:pPr>
    </w:p>
    <w:p w:rsidR="001C5508" w:rsidRDefault="00C26048" w:rsidP="00B25FB0">
      <w:pPr>
        <w:pStyle w:val="BodyText"/>
        <w:ind w:left="820" w:right="590"/>
        <w:jc w:val="both"/>
      </w:pPr>
      <w:r w:rsidRPr="00A47128">
        <w:t xml:space="preserve">The contract for </w:t>
      </w:r>
      <w:r w:rsidR="00425D78" w:rsidRPr="00A47128">
        <w:t xml:space="preserve">TREC Inspection </w:t>
      </w:r>
      <w:r w:rsidRPr="00A47128">
        <w:t>services is contingent upon the receipt of CDBG-DR funds and, if no such funds are awarded, the contract shall terminate.</w:t>
      </w:r>
    </w:p>
    <w:p w:rsidR="009A2782" w:rsidRDefault="009A2782" w:rsidP="00B25FB0">
      <w:pPr>
        <w:pStyle w:val="BodyText"/>
        <w:ind w:left="820" w:right="590"/>
        <w:jc w:val="both"/>
      </w:pPr>
    </w:p>
    <w:p w:rsidR="001C5508" w:rsidRDefault="00C26048">
      <w:pPr>
        <w:pStyle w:val="Heading4"/>
        <w:numPr>
          <w:ilvl w:val="1"/>
          <w:numId w:val="17"/>
        </w:numPr>
        <w:tabs>
          <w:tab w:val="left" w:pos="820"/>
          <w:tab w:val="left" w:pos="821"/>
        </w:tabs>
        <w:spacing w:before="5"/>
      </w:pPr>
      <w:r>
        <w:t>PROPOSAL</w:t>
      </w:r>
      <w:r>
        <w:rPr>
          <w:spacing w:val="-11"/>
        </w:rPr>
        <w:t xml:space="preserve"> </w:t>
      </w:r>
      <w:r>
        <w:t>REQUIREMENTS</w:t>
      </w:r>
    </w:p>
    <w:p w:rsidR="009A2782" w:rsidRDefault="009A2782">
      <w:pPr>
        <w:pStyle w:val="BodyText"/>
        <w:ind w:left="820" w:right="617"/>
        <w:jc w:val="both"/>
      </w:pPr>
    </w:p>
    <w:p w:rsidR="001C5508" w:rsidRDefault="00C26048">
      <w:pPr>
        <w:pStyle w:val="BodyText"/>
        <w:ind w:left="820" w:right="617"/>
        <w:jc w:val="both"/>
      </w:pPr>
      <w:r>
        <w:t>The proposal includes instructions to respondents, specifications and contract documents. It is the responsibility of each Respondent before submitting a proposal to examine the contract documents thoroughly.</w:t>
      </w:r>
    </w:p>
    <w:p w:rsidR="001C5508" w:rsidRDefault="001C5508">
      <w:pPr>
        <w:pStyle w:val="BodyText"/>
        <w:spacing w:before="9"/>
        <w:rPr>
          <w:sz w:val="19"/>
        </w:rPr>
      </w:pPr>
    </w:p>
    <w:p w:rsidR="001C5508" w:rsidRDefault="00C26048">
      <w:pPr>
        <w:pStyle w:val="BodyText"/>
        <w:ind w:left="820" w:right="618"/>
        <w:jc w:val="both"/>
      </w:pPr>
      <w:r>
        <w:t xml:space="preserve">One (1) original and </w:t>
      </w:r>
      <w:r w:rsidR="005E4984">
        <w:t>four</w:t>
      </w:r>
      <w:r>
        <w:t xml:space="preserve"> (</w:t>
      </w:r>
      <w:r w:rsidR="009A2782">
        <w:t>4</w:t>
      </w:r>
      <w:r>
        <w:t>) copies shall be submitted which will include all documents associated with the request for proposal. Each marked page of the response sheets must be manually signed or initialed by an officer of the company having the authority to bind the company in a Contract.</w:t>
      </w:r>
    </w:p>
    <w:p w:rsidR="001C5508" w:rsidRDefault="001C5508">
      <w:pPr>
        <w:pStyle w:val="BodyText"/>
      </w:pPr>
    </w:p>
    <w:p w:rsidR="001C5508" w:rsidRDefault="009A2782" w:rsidP="009A2782">
      <w:pPr>
        <w:pStyle w:val="BodyText"/>
        <w:ind w:left="820" w:right="787"/>
        <w:jc w:val="both"/>
      </w:pPr>
      <w:r>
        <w:t>Newton</w:t>
      </w:r>
      <w:r w:rsidR="00C26048">
        <w:t xml:space="preserve"> County prefers that </w:t>
      </w:r>
      <w:r>
        <w:t>the original</w:t>
      </w:r>
      <w:r w:rsidR="00C26048">
        <w:t xml:space="preserve"> response</w:t>
      </w:r>
      <w:r>
        <w:t xml:space="preserve"> </w:t>
      </w:r>
      <w:r w:rsidR="00C26048">
        <w:t xml:space="preserve">be </w:t>
      </w:r>
      <w:r>
        <w:t>un</w:t>
      </w:r>
      <w:r w:rsidR="00C26048">
        <w:t>bound</w:t>
      </w:r>
      <w:r>
        <w:t>, and the four (4) copies be bound</w:t>
      </w:r>
      <w:r w:rsidR="00C26048">
        <w:t xml:space="preserve"> in a three (3) ring or plastic comb binder. Each submittal shall be marked as</w:t>
      </w:r>
      <w:r>
        <w:t xml:space="preserve"> </w:t>
      </w:r>
      <w:r w:rsidR="00C26048">
        <w:t xml:space="preserve">“Original” or “Copy”. </w:t>
      </w:r>
    </w:p>
    <w:p w:rsidR="001C5508" w:rsidRDefault="001C5508" w:rsidP="009A2782">
      <w:pPr>
        <w:pStyle w:val="BodyText"/>
        <w:jc w:val="both"/>
      </w:pPr>
    </w:p>
    <w:p w:rsidR="000C2800" w:rsidRDefault="000C2800" w:rsidP="000C2800">
      <w:pPr>
        <w:pStyle w:val="BodyText"/>
        <w:spacing w:before="71"/>
        <w:ind w:left="820" w:right="615"/>
        <w:jc w:val="both"/>
      </w:pPr>
      <w:r>
        <w:t>Complete responses shall be sealed in an envelope or box for delivery to the Newton County Clerk per instructions herein. All documents included in the response and the outside of the envelope and/or box must be labeled with the respondent's name and the RFP number which corresponds to this proposal.</w:t>
      </w:r>
    </w:p>
    <w:p w:rsidR="001C5508" w:rsidRDefault="001C5508">
      <w:pPr>
        <w:pStyle w:val="BodyText"/>
        <w:spacing w:before="3"/>
        <w:rPr>
          <w:sz w:val="12"/>
        </w:rPr>
      </w:pPr>
    </w:p>
    <w:p w:rsidR="008E6970" w:rsidRPr="008E6970" w:rsidRDefault="008E6970" w:rsidP="008E6970">
      <w:pPr>
        <w:ind w:left="8640"/>
        <w:jc w:val="both"/>
        <w:rPr>
          <w:b/>
          <w:sz w:val="18"/>
          <w:szCs w:val="18"/>
        </w:rPr>
        <w:sectPr w:rsidR="008E6970" w:rsidRPr="008E6970" w:rsidSect="008E6970">
          <w:headerReference w:type="default" r:id="rId17"/>
          <w:footerReference w:type="default" r:id="rId18"/>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0C2800" w:rsidRDefault="000C2800">
      <w:pPr>
        <w:pStyle w:val="BodyText"/>
        <w:spacing w:before="3"/>
        <w:rPr>
          <w:sz w:val="12"/>
        </w:rPr>
      </w:pPr>
    </w:p>
    <w:p w:rsidR="007B4D85" w:rsidRDefault="007B4D85" w:rsidP="007B4D85">
      <w:pPr>
        <w:tabs>
          <w:tab w:val="center" w:pos="4550"/>
          <w:tab w:val="left" w:pos="5818"/>
        </w:tabs>
        <w:ind w:right="260"/>
        <w:jc w:val="right"/>
        <w:rPr>
          <w:spacing w:val="60"/>
          <w:sz w:val="16"/>
          <w:szCs w:val="16"/>
        </w:rPr>
      </w:pPr>
    </w:p>
    <w:p w:rsidR="007B4D85" w:rsidRDefault="007B4D85" w:rsidP="007B4D85">
      <w:pPr>
        <w:tabs>
          <w:tab w:val="center" w:pos="4550"/>
          <w:tab w:val="left" w:pos="5818"/>
        </w:tabs>
        <w:ind w:right="260"/>
        <w:jc w:val="right"/>
        <w:rPr>
          <w:spacing w:val="60"/>
          <w:sz w:val="16"/>
          <w:szCs w:val="16"/>
        </w:rPr>
      </w:pPr>
    </w:p>
    <w:p w:rsidR="007B4D85" w:rsidRDefault="007B4D85" w:rsidP="007B4D85">
      <w:pPr>
        <w:tabs>
          <w:tab w:val="center" w:pos="4550"/>
          <w:tab w:val="left" w:pos="5818"/>
        </w:tabs>
        <w:ind w:right="260"/>
        <w:jc w:val="right"/>
        <w:rPr>
          <w:spacing w:val="60"/>
          <w:sz w:val="16"/>
          <w:szCs w:val="16"/>
        </w:rPr>
      </w:pPr>
    </w:p>
    <w:p w:rsidR="007B4D85" w:rsidRPr="00077191" w:rsidRDefault="007B4D85" w:rsidP="007B4D85">
      <w:pPr>
        <w:tabs>
          <w:tab w:val="center" w:pos="4550"/>
          <w:tab w:val="left" w:pos="5818"/>
        </w:tabs>
        <w:ind w:right="260"/>
        <w:jc w:val="right"/>
        <w:rPr>
          <w:sz w:val="16"/>
          <w:szCs w:val="16"/>
        </w:rPr>
      </w:pPr>
    </w:p>
    <w:p w:rsidR="001C5508" w:rsidRDefault="00F556BB" w:rsidP="009A2782">
      <w:pPr>
        <w:spacing w:line="142" w:lineRule="exact"/>
        <w:ind w:left="4"/>
        <w:rPr>
          <w:rFonts w:ascii="Arial"/>
          <w:sz w:val="16"/>
        </w:rPr>
        <w:sectPr w:rsidR="001C5508">
          <w:footerReference w:type="default" r:id="rId19"/>
          <w:type w:val="continuous"/>
          <w:pgSz w:w="12240" w:h="15840"/>
          <w:pgMar w:top="800" w:right="820" w:bottom="720" w:left="1340" w:header="720" w:footer="720" w:gutter="0"/>
          <w:cols w:num="2" w:space="720" w:equalWidth="0">
            <w:col w:w="8157" w:space="40"/>
            <w:col w:w="1883"/>
          </w:cols>
        </w:sectPr>
      </w:pPr>
      <w:r>
        <w:rPr>
          <w:noProof/>
        </w:rPr>
        <mc:AlternateContent>
          <mc:Choice Requires="wps">
            <w:drawing>
              <wp:anchor distT="0" distB="0" distL="114300" distR="114300" simplePos="0" relativeHeight="251675648" behindDoc="1" locked="0" layoutInCell="1" allowOverlap="1">
                <wp:simplePos x="0" y="0"/>
                <wp:positionH relativeFrom="page">
                  <wp:posOffset>6871970</wp:posOffset>
                </wp:positionH>
                <wp:positionV relativeFrom="paragraph">
                  <wp:posOffset>-23495</wp:posOffset>
                </wp:positionV>
                <wp:extent cx="311150" cy="113665"/>
                <wp:effectExtent l="4445" t="0" r="0" b="381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D78" w:rsidRDefault="00425D78">
                            <w:pPr>
                              <w:spacing w:line="179" w:lineRule="exact"/>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541.1pt;margin-top:-1.85pt;width:24.5pt;height:8.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" filled="f" stroked="f">
                <v:textbox inset="0,0,0,0">
                  <w:txbxContent>
                    <w:p w:rsidR="00425D78" w:rsidRDefault="00425D78">
                      <w:pPr>
                        <w:spacing w:line="179" w:lineRule="exact"/>
                        <w:rPr>
                          <w:rFonts w:ascii="Arial"/>
                          <w:sz w:val="16"/>
                        </w:rPr>
                      </w:pPr>
                    </w:p>
                  </w:txbxContent>
                </v:textbox>
                <w10:wrap anchorx="page"/>
              </v:shape>
            </w:pict>
          </mc:Fallback>
        </mc:AlternateContent>
      </w:r>
    </w:p>
    <w:p w:rsidR="001C5508" w:rsidRDefault="00C26048" w:rsidP="009A2782">
      <w:pPr>
        <w:pStyle w:val="BodyText"/>
        <w:ind w:left="820" w:right="632"/>
        <w:jc w:val="both"/>
      </w:pPr>
      <w:r>
        <w:lastRenderedPageBreak/>
        <w:t xml:space="preserve">Each response shall be organized to conform to the RFP sequence and format. Respondent should provide a response for each and every portion of the RFP. Responses should be carefully considered by the respondent as they are critical to the evaluation process. Evaluation will consider the adequacy, accuracy and completeness of responses. While </w:t>
      </w:r>
      <w:r w:rsidR="0050073F">
        <w:t>Newton</w:t>
      </w:r>
      <w:r>
        <w:t xml:space="preserve"> County appreciates a brief straightforward concise proposal,</w:t>
      </w:r>
      <w:r>
        <w:rPr>
          <w:spacing w:val="-4"/>
        </w:rPr>
        <w:t xml:space="preserve"> </w:t>
      </w:r>
      <w:r>
        <w:t>the</w:t>
      </w:r>
      <w:r>
        <w:rPr>
          <w:spacing w:val="-4"/>
        </w:rPr>
        <w:t xml:space="preserve"> </w:t>
      </w:r>
      <w:r>
        <w:t>respondent must</w:t>
      </w:r>
      <w:r>
        <w:rPr>
          <w:spacing w:val="-2"/>
        </w:rPr>
        <w:t xml:space="preserve"> </w:t>
      </w:r>
      <w:r>
        <w:t>fully</w:t>
      </w:r>
      <w:r>
        <w:rPr>
          <w:spacing w:val="-5"/>
        </w:rPr>
        <w:t xml:space="preserve"> </w:t>
      </w:r>
      <w:r>
        <w:t>understand</w:t>
      </w:r>
      <w:r>
        <w:rPr>
          <w:spacing w:val="-3"/>
        </w:rPr>
        <w:t xml:space="preserve"> </w:t>
      </w:r>
      <w:r>
        <w:t>that</w:t>
      </w:r>
      <w:r>
        <w:rPr>
          <w:spacing w:val="-4"/>
        </w:rPr>
        <w:t xml:space="preserve"> </w:t>
      </w:r>
      <w:r>
        <w:t>the</w:t>
      </w:r>
      <w:r>
        <w:rPr>
          <w:spacing w:val="-1"/>
        </w:rPr>
        <w:t xml:space="preserve"> </w:t>
      </w:r>
      <w:r>
        <w:t>evaluation</w:t>
      </w:r>
      <w:r>
        <w:rPr>
          <w:spacing w:val="-5"/>
        </w:rPr>
        <w:t xml:space="preserve"> </w:t>
      </w:r>
      <w:r>
        <w:t>is</w:t>
      </w:r>
      <w:r>
        <w:rPr>
          <w:spacing w:val="-5"/>
        </w:rPr>
        <w:t xml:space="preserve"> </w:t>
      </w:r>
      <w:r>
        <w:t>based</w:t>
      </w:r>
      <w:r>
        <w:rPr>
          <w:spacing w:val="-3"/>
        </w:rPr>
        <w:t xml:space="preserve"> </w:t>
      </w:r>
      <w:r>
        <w:t>on</w:t>
      </w:r>
      <w:r>
        <w:rPr>
          <w:spacing w:val="-5"/>
        </w:rPr>
        <w:t xml:space="preserve"> </w:t>
      </w:r>
      <w:r>
        <w:t>the</w:t>
      </w:r>
      <w:r>
        <w:rPr>
          <w:spacing w:val="-1"/>
        </w:rPr>
        <w:t xml:space="preserve"> </w:t>
      </w:r>
      <w:r>
        <w:t>information</w:t>
      </w:r>
      <w:r>
        <w:rPr>
          <w:spacing w:val="-5"/>
        </w:rPr>
        <w:t xml:space="preserve"> </w:t>
      </w:r>
      <w:r>
        <w:t>provided.</w:t>
      </w:r>
      <w:r w:rsidR="009A2782">
        <w:t xml:space="preserve">  </w:t>
      </w:r>
      <w:r>
        <w:t>Any ambiguous and equivocal statements may be construed against the respondent.</w:t>
      </w:r>
    </w:p>
    <w:p w:rsidR="001C5508" w:rsidRDefault="001C5508" w:rsidP="009A2782">
      <w:pPr>
        <w:pStyle w:val="BodyText"/>
        <w:spacing w:before="1"/>
        <w:jc w:val="both"/>
      </w:pPr>
    </w:p>
    <w:p w:rsidR="001C5508" w:rsidRDefault="00C26048" w:rsidP="009A2782">
      <w:pPr>
        <w:pStyle w:val="BodyText"/>
        <w:ind w:left="820" w:right="623"/>
        <w:jc w:val="both"/>
      </w:pPr>
      <w:r>
        <w:t>Where appropriate, your response may consist of phrases such as</w:t>
      </w:r>
      <w:r w:rsidR="00425D78">
        <w:t xml:space="preserve"> “understood” “agreed”, or “no </w:t>
      </w:r>
      <w:r>
        <w:t>exception”. Any omissions shall be assumed to be “No Exceptions”. Any ambiguous and equivocal statements may be construed against the</w:t>
      </w:r>
      <w:r>
        <w:rPr>
          <w:spacing w:val="-20"/>
        </w:rPr>
        <w:t xml:space="preserve"> </w:t>
      </w:r>
      <w:r>
        <w:t>respondent.</w:t>
      </w:r>
    </w:p>
    <w:p w:rsidR="001C5508" w:rsidRDefault="001C5508" w:rsidP="009A2782">
      <w:pPr>
        <w:pStyle w:val="BodyText"/>
        <w:spacing w:before="9"/>
        <w:jc w:val="both"/>
        <w:rPr>
          <w:sz w:val="19"/>
        </w:rPr>
      </w:pPr>
    </w:p>
    <w:p w:rsidR="001C5508" w:rsidRDefault="00C26048" w:rsidP="009A2782">
      <w:pPr>
        <w:pStyle w:val="BodyText"/>
        <w:spacing w:before="1"/>
        <w:ind w:left="820" w:right="617"/>
        <w:jc w:val="both"/>
      </w:pPr>
      <w:r>
        <w:t xml:space="preserve">Provider must note any exceptions to the statements, specifications or requirements stated in the proposal documents. These exceptions must be provided at the time of the RFP </w:t>
      </w:r>
      <w:r w:rsidR="00E47CFB">
        <w:t xml:space="preserve">submission </w:t>
      </w:r>
      <w:r>
        <w:t>in order to be considered. Exceptions to the Standard Terms and Conditions and Special Requirements may be placed in an Appendix labeled “Exceptions.”</w:t>
      </w:r>
    </w:p>
    <w:p w:rsidR="001C5508" w:rsidRDefault="001C5508" w:rsidP="009A2782">
      <w:pPr>
        <w:pStyle w:val="BodyText"/>
        <w:spacing w:before="3"/>
        <w:jc w:val="both"/>
      </w:pPr>
    </w:p>
    <w:p w:rsidR="001C5508" w:rsidRDefault="00C26048" w:rsidP="009A2782">
      <w:pPr>
        <w:pStyle w:val="BodyText"/>
        <w:spacing w:line="276" w:lineRule="auto"/>
        <w:ind w:left="820" w:right="617"/>
        <w:jc w:val="both"/>
      </w:pPr>
      <w:r>
        <w:t xml:space="preserve">Each respondent shall submit completed </w:t>
      </w:r>
      <w:r w:rsidR="00E47CFB">
        <w:t>standard submission</w:t>
      </w:r>
      <w:r>
        <w:t xml:space="preserve"> forms provided in this Request for Proposal. </w:t>
      </w:r>
      <w:r w:rsidR="0050073F">
        <w:t>Newton</w:t>
      </w:r>
      <w:r>
        <w:t xml:space="preserve"> County shall have the right to take such steps as it deems necessary to determine the ability of the respondent to perform its obligations under the Contract, and the respondent shall furnish </w:t>
      </w:r>
      <w:r w:rsidR="0050073F">
        <w:t>Newton</w:t>
      </w:r>
      <w:r>
        <w:t xml:space="preserve"> County all such information and data for this purpose as it may request. </w:t>
      </w:r>
      <w:r w:rsidR="000C2800">
        <w:t>Newton</w:t>
      </w:r>
      <w:r>
        <w:t xml:space="preserve"> County reserves the right to reject any offer where an investigation of the available data pertaining to the qualifications of a respondent is not to the satisfaction of </w:t>
      </w:r>
      <w:r w:rsidR="000C2800">
        <w:t>Newton</w:t>
      </w:r>
      <w:r>
        <w:t xml:space="preserve"> County.</w:t>
      </w:r>
    </w:p>
    <w:p w:rsidR="001C5508" w:rsidRDefault="001C5508">
      <w:pPr>
        <w:pStyle w:val="BodyText"/>
        <w:spacing w:before="6"/>
        <w:rPr>
          <w:sz w:val="17"/>
        </w:rPr>
      </w:pPr>
    </w:p>
    <w:p w:rsidR="001C5508" w:rsidRDefault="00C26048">
      <w:pPr>
        <w:pStyle w:val="Heading4"/>
        <w:tabs>
          <w:tab w:val="left" w:pos="820"/>
        </w:tabs>
      </w:pPr>
      <w:r>
        <w:t>4.0</w:t>
      </w:r>
      <w:r>
        <w:tab/>
        <w:t>CONTRACT AWARD / EVALUATION</w:t>
      </w:r>
      <w:r>
        <w:rPr>
          <w:spacing w:val="-16"/>
        </w:rPr>
        <w:t xml:space="preserve"> </w:t>
      </w:r>
      <w:r>
        <w:t>PROCESS</w:t>
      </w:r>
    </w:p>
    <w:p w:rsidR="001C5508" w:rsidRDefault="001C5508">
      <w:pPr>
        <w:pStyle w:val="BodyText"/>
        <w:spacing w:before="7"/>
        <w:rPr>
          <w:b/>
          <w:sz w:val="19"/>
        </w:rPr>
      </w:pPr>
    </w:p>
    <w:p w:rsidR="001C5508" w:rsidRDefault="00C26048">
      <w:pPr>
        <w:pStyle w:val="BodyText"/>
        <w:ind w:left="820" w:right="618"/>
        <w:jc w:val="both"/>
      </w:pPr>
      <w:r>
        <w:t>An evaluation committee will examine all responses to this Request for Proposals. Responses that do not conform to the instructions given or that do not address all the questions and services specified may be eliminated from consideration.</w:t>
      </w:r>
      <w:r w:rsidR="000C2800">
        <w:t xml:space="preserve"> </w:t>
      </w:r>
    </w:p>
    <w:p w:rsidR="001C5508" w:rsidRDefault="001C5508">
      <w:pPr>
        <w:pStyle w:val="BodyText"/>
      </w:pPr>
    </w:p>
    <w:p w:rsidR="001C5508" w:rsidRDefault="000C2800">
      <w:pPr>
        <w:pStyle w:val="BodyText"/>
        <w:spacing w:before="1"/>
        <w:ind w:left="820" w:right="622"/>
        <w:jc w:val="both"/>
      </w:pPr>
      <w:r>
        <w:t>Newton</w:t>
      </w:r>
      <w:r w:rsidR="00C26048">
        <w:t xml:space="preserve"> County may initiate discussions with respondents. Additional information will be accepted during this period from respondents who responded to the original request. Respondents may NOT initiate discussions. </w:t>
      </w:r>
      <w:r>
        <w:t xml:space="preserve"> Newton</w:t>
      </w:r>
      <w:r w:rsidR="00C26048">
        <w:t xml:space="preserve"> County expects to conduct discussions with respondent personnel authorized to enter into contractual obligations.</w:t>
      </w:r>
    </w:p>
    <w:p w:rsidR="001C5508" w:rsidRDefault="001C5508">
      <w:pPr>
        <w:pStyle w:val="BodyText"/>
        <w:spacing w:before="1"/>
      </w:pPr>
    </w:p>
    <w:p w:rsidR="001C5508" w:rsidRDefault="000C2800">
      <w:pPr>
        <w:pStyle w:val="BodyText"/>
        <w:ind w:left="820" w:right="616"/>
        <w:jc w:val="both"/>
      </w:pPr>
      <w:r>
        <w:t>Newton</w:t>
      </w:r>
      <w:r w:rsidR="00C26048">
        <w:t xml:space="preserve"> County shall rank responses in accordance with the Evaluation Criteria listed in Section 6.0 and will review proposal content and its conformance to requirements. Following an initial evaluation, the evaluation team may recommend award without further discussion with one or more respondents or may conduct discussions and interviews with top-ranked responsible respondent(s).</w:t>
      </w:r>
    </w:p>
    <w:p w:rsidR="001C5508" w:rsidRDefault="001C5508">
      <w:pPr>
        <w:pStyle w:val="BodyText"/>
      </w:pPr>
    </w:p>
    <w:p w:rsidR="001C5508" w:rsidRDefault="00C26048">
      <w:pPr>
        <w:pStyle w:val="BodyText"/>
        <w:spacing w:before="1"/>
        <w:ind w:left="820" w:right="617"/>
        <w:jc w:val="both"/>
      </w:pPr>
      <w:r>
        <w:t>During the discussion / interview and negotiations</w:t>
      </w:r>
      <w:r>
        <w:rPr>
          <w:b/>
        </w:rPr>
        <w:t xml:space="preserve">, </w:t>
      </w:r>
      <w:r>
        <w:t>the evaluation team may allow the respondent(s) to submit a best and final offer. Final offers shall be evaluated on the same criteria used in the first evaluation.</w:t>
      </w:r>
    </w:p>
    <w:p w:rsidR="00D65A1F" w:rsidRDefault="00D65A1F">
      <w:pPr>
        <w:pStyle w:val="BodyText"/>
        <w:spacing w:before="10"/>
        <w:rPr>
          <w:sz w:val="19"/>
        </w:rPr>
      </w:pPr>
    </w:p>
    <w:p w:rsidR="00D65A1F" w:rsidRDefault="00D65A1F" w:rsidP="00D65A1F">
      <w:pPr>
        <w:pStyle w:val="BodyText"/>
        <w:spacing w:before="1"/>
        <w:ind w:left="820" w:right="590"/>
      </w:pPr>
      <w:r>
        <w:t>Newton County reserves the right to reject any and all proposals and is not obligated to award a contract pursuant to this request for proposal.</w:t>
      </w:r>
    </w:p>
    <w:p w:rsidR="00D65A1F" w:rsidRDefault="00D65A1F">
      <w:pPr>
        <w:pStyle w:val="BodyText"/>
        <w:spacing w:before="10"/>
        <w:rPr>
          <w:sz w:val="19"/>
        </w:rPr>
      </w:pPr>
    </w:p>
    <w:p w:rsidR="00D65A1F" w:rsidRDefault="00D65A1F" w:rsidP="00D65A1F">
      <w:pPr>
        <w:pStyle w:val="Heading4"/>
        <w:numPr>
          <w:ilvl w:val="1"/>
          <w:numId w:val="16"/>
        </w:numPr>
        <w:tabs>
          <w:tab w:val="left" w:pos="820"/>
          <w:tab w:val="left" w:pos="821"/>
        </w:tabs>
        <w:jc w:val="left"/>
      </w:pPr>
      <w:r>
        <w:t>EVALUATION</w:t>
      </w:r>
      <w:r>
        <w:rPr>
          <w:spacing w:val="-8"/>
        </w:rPr>
        <w:t xml:space="preserve"> </w:t>
      </w:r>
      <w:r>
        <w:t>CRITERIA</w:t>
      </w:r>
    </w:p>
    <w:p w:rsidR="00D65A1F" w:rsidRDefault="00D65A1F" w:rsidP="00D65A1F">
      <w:pPr>
        <w:pStyle w:val="BodyText"/>
        <w:spacing w:before="4"/>
        <w:rPr>
          <w:b/>
          <w:sz w:val="19"/>
        </w:rPr>
      </w:pPr>
    </w:p>
    <w:p w:rsidR="00D65A1F" w:rsidRDefault="00D65A1F" w:rsidP="00D65A1F">
      <w:pPr>
        <w:pStyle w:val="BodyText"/>
        <w:ind w:left="820"/>
        <w:jc w:val="both"/>
      </w:pPr>
      <w:r>
        <w:t>The criteria used to evaluate the proposals shall be:</w:t>
      </w:r>
    </w:p>
    <w:p w:rsidR="00D65A1F" w:rsidRDefault="00D65A1F" w:rsidP="00D65A1F">
      <w:pPr>
        <w:pStyle w:val="BodyText"/>
      </w:pPr>
    </w:p>
    <w:p w:rsidR="00D65A1F" w:rsidRDefault="00D65A1F" w:rsidP="00D65A1F">
      <w:pPr>
        <w:pStyle w:val="BodyText"/>
        <w:ind w:left="820" w:right="2027"/>
      </w:pPr>
      <w:r>
        <w:t>Experience / Background with CDBG-DR and</w:t>
      </w:r>
    </w:p>
    <w:p w:rsidR="00425D78" w:rsidRDefault="00D65A1F" w:rsidP="00D65A1F">
      <w:pPr>
        <w:pStyle w:val="BodyText"/>
        <w:ind w:left="820" w:right="2027"/>
      </w:pPr>
      <w:r>
        <w:t xml:space="preserve">    Federally Funded projects </w:t>
      </w:r>
      <w:r>
        <w:tab/>
      </w:r>
      <w:r>
        <w:tab/>
      </w:r>
      <w:r>
        <w:tab/>
      </w:r>
      <w:r>
        <w:tab/>
        <w:t>30 Points</w:t>
      </w:r>
    </w:p>
    <w:p w:rsidR="00D65A1F" w:rsidRPr="00A47128" w:rsidRDefault="00425D78" w:rsidP="00D65A1F">
      <w:pPr>
        <w:pStyle w:val="BodyText"/>
        <w:ind w:left="820" w:right="2027"/>
      </w:pPr>
      <w:r w:rsidRPr="00A47128">
        <w:t>Experience / Background with TREC Inspections</w:t>
      </w:r>
      <w:r w:rsidR="00D65A1F" w:rsidRPr="00A47128">
        <w:t xml:space="preserve"> </w:t>
      </w:r>
      <w:r w:rsidRPr="00A47128">
        <w:tab/>
      </w:r>
      <w:r w:rsidRPr="00A47128">
        <w:tab/>
        <w:t>15 Points</w:t>
      </w:r>
    </w:p>
    <w:p w:rsidR="00D65A1F" w:rsidRDefault="00D65A1F" w:rsidP="00D65A1F">
      <w:pPr>
        <w:pStyle w:val="BodyText"/>
        <w:ind w:left="820" w:right="2027"/>
      </w:pPr>
      <w:r w:rsidRPr="00A47128">
        <w:t>Work Performance</w:t>
      </w:r>
      <w:r w:rsidRPr="00A47128">
        <w:tab/>
      </w:r>
      <w:r w:rsidRPr="00A47128">
        <w:tab/>
      </w:r>
      <w:r w:rsidRPr="00A47128">
        <w:tab/>
      </w:r>
      <w:r w:rsidRPr="00A47128">
        <w:tab/>
      </w:r>
      <w:r w:rsidRPr="00A47128">
        <w:tab/>
      </w:r>
      <w:r w:rsidR="00425D78" w:rsidRPr="00A47128">
        <w:t>15</w:t>
      </w:r>
      <w:r w:rsidRPr="00A47128">
        <w:t xml:space="preserve"> Points</w:t>
      </w:r>
    </w:p>
    <w:p w:rsidR="00D65A1F" w:rsidRDefault="00D65A1F" w:rsidP="00D65A1F">
      <w:pPr>
        <w:pStyle w:val="BodyText"/>
        <w:ind w:left="820" w:right="2027"/>
      </w:pPr>
      <w:r>
        <w:t>Capacity to Perform</w:t>
      </w:r>
      <w:r>
        <w:tab/>
      </w:r>
      <w:r>
        <w:tab/>
      </w:r>
      <w:r>
        <w:tab/>
      </w:r>
      <w:r>
        <w:tab/>
      </w:r>
      <w:r>
        <w:tab/>
        <w:t>30 Points</w:t>
      </w:r>
    </w:p>
    <w:p w:rsidR="00D65A1F" w:rsidRDefault="00D65A1F" w:rsidP="00D65A1F">
      <w:pPr>
        <w:pStyle w:val="BodyText"/>
        <w:ind w:left="820" w:right="2027"/>
      </w:pPr>
      <w:r>
        <w:t>Proposed Cost</w:t>
      </w:r>
      <w:r>
        <w:tab/>
      </w:r>
      <w:r>
        <w:tab/>
      </w:r>
      <w:r>
        <w:tab/>
      </w:r>
      <w:r>
        <w:tab/>
      </w:r>
      <w:r>
        <w:tab/>
      </w:r>
      <w:r>
        <w:tab/>
        <w:t>10 Points</w:t>
      </w:r>
    </w:p>
    <w:p w:rsidR="00D65A1F" w:rsidRDefault="00D65A1F">
      <w:pPr>
        <w:pStyle w:val="BodyText"/>
        <w:spacing w:before="10"/>
        <w:rPr>
          <w:sz w:val="19"/>
        </w:rPr>
      </w:pPr>
    </w:p>
    <w:p w:rsidR="00D65A1F" w:rsidRDefault="00D65A1F">
      <w:pPr>
        <w:pStyle w:val="BodyText"/>
        <w:spacing w:before="10"/>
        <w:rPr>
          <w:sz w:val="19"/>
        </w:rPr>
      </w:pPr>
    </w:p>
    <w:p w:rsidR="001C5508" w:rsidRDefault="001C5508">
      <w:pPr>
        <w:jc w:val="both"/>
      </w:pPr>
    </w:p>
    <w:p w:rsidR="00AC06AE" w:rsidRDefault="00AC06AE">
      <w:pPr>
        <w:jc w:val="both"/>
      </w:pPr>
    </w:p>
    <w:p w:rsidR="008E6970" w:rsidRPr="008E6970" w:rsidRDefault="008E6970" w:rsidP="008E6970">
      <w:pPr>
        <w:ind w:left="8640"/>
        <w:jc w:val="both"/>
        <w:rPr>
          <w:b/>
          <w:sz w:val="18"/>
          <w:szCs w:val="18"/>
        </w:rPr>
        <w:sectPr w:rsidR="008E6970" w:rsidRPr="008E6970" w:rsidSect="008E6970">
          <w:headerReference w:type="default" r:id="rId20"/>
          <w:footerReference w:type="default" r:id="rId21"/>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rsidP="008C2578">
      <w:pPr>
        <w:pStyle w:val="Heading4"/>
        <w:numPr>
          <w:ilvl w:val="1"/>
          <w:numId w:val="16"/>
        </w:numPr>
        <w:tabs>
          <w:tab w:val="left" w:pos="1541"/>
        </w:tabs>
        <w:spacing w:before="1"/>
        <w:ind w:left="720"/>
        <w:jc w:val="both"/>
      </w:pPr>
      <w:r>
        <w:lastRenderedPageBreak/>
        <w:t>PROPOSAL SCORING</w:t>
      </w:r>
      <w:r>
        <w:rPr>
          <w:spacing w:val="-12"/>
        </w:rPr>
        <w:t xml:space="preserve"> </w:t>
      </w:r>
      <w:r>
        <w:t>CRITERIA</w:t>
      </w:r>
    </w:p>
    <w:p w:rsidR="001C5508" w:rsidRDefault="001C5508">
      <w:pPr>
        <w:pStyle w:val="BodyText"/>
        <w:spacing w:before="7"/>
        <w:rPr>
          <w:b/>
          <w:sz w:val="19"/>
        </w:rPr>
      </w:pPr>
    </w:p>
    <w:p w:rsidR="001C5508" w:rsidRDefault="00C26048" w:rsidP="008C2578">
      <w:pPr>
        <w:pStyle w:val="BodyText"/>
        <w:ind w:left="720" w:right="590"/>
        <w:jc w:val="both"/>
      </w:pPr>
      <w:r>
        <w:t>The following information will be used by the County in the selection of the vendor to provide the work as stated in Section 2.0 Description.</w:t>
      </w:r>
    </w:p>
    <w:p w:rsidR="001C5508" w:rsidRDefault="001C5508" w:rsidP="008C2578">
      <w:pPr>
        <w:pStyle w:val="BodyText"/>
        <w:spacing w:before="9"/>
        <w:jc w:val="both"/>
        <w:rPr>
          <w:sz w:val="19"/>
        </w:rPr>
      </w:pPr>
    </w:p>
    <w:p w:rsidR="006518DC" w:rsidRPr="00A47128" w:rsidRDefault="00C26048" w:rsidP="006518DC">
      <w:pPr>
        <w:pStyle w:val="ListParagraph"/>
        <w:numPr>
          <w:ilvl w:val="2"/>
          <w:numId w:val="16"/>
        </w:numPr>
        <w:tabs>
          <w:tab w:val="left" w:pos="2260"/>
          <w:tab w:val="left" w:pos="2261"/>
        </w:tabs>
        <w:ind w:left="1440" w:right="1094"/>
        <w:rPr>
          <w:sz w:val="20"/>
        </w:rPr>
      </w:pPr>
      <w:r w:rsidRPr="00A47128">
        <w:rPr>
          <w:sz w:val="20"/>
        </w:rPr>
        <w:t>Experience / Background with</w:t>
      </w:r>
      <w:r w:rsidR="001A3377" w:rsidRPr="00A47128">
        <w:rPr>
          <w:sz w:val="20"/>
        </w:rPr>
        <w:t xml:space="preserve"> CDBG-DR and</w:t>
      </w:r>
      <w:r w:rsidRPr="00A47128">
        <w:rPr>
          <w:sz w:val="20"/>
        </w:rPr>
        <w:t xml:space="preserve"> Federally Funded projects – Related experience and background with specific project type (Infrastructure / Rental Housing /</w:t>
      </w:r>
      <w:r w:rsidRPr="00A47128">
        <w:rPr>
          <w:spacing w:val="-35"/>
          <w:sz w:val="20"/>
        </w:rPr>
        <w:t xml:space="preserve"> </w:t>
      </w:r>
      <w:r w:rsidRPr="00A47128">
        <w:rPr>
          <w:sz w:val="20"/>
        </w:rPr>
        <w:t>Non-Rental Housing).</w:t>
      </w:r>
    </w:p>
    <w:p w:rsidR="006518DC" w:rsidRPr="00A47128" w:rsidRDefault="006518DC" w:rsidP="006518DC">
      <w:pPr>
        <w:pStyle w:val="ListParagraph"/>
        <w:tabs>
          <w:tab w:val="left" w:pos="2260"/>
          <w:tab w:val="left" w:pos="2261"/>
        </w:tabs>
        <w:ind w:left="1440" w:right="1094" w:firstLine="0"/>
        <w:rPr>
          <w:sz w:val="20"/>
        </w:rPr>
      </w:pPr>
    </w:p>
    <w:p w:rsidR="006518DC" w:rsidRPr="00A47128" w:rsidRDefault="006518DC" w:rsidP="006518DC">
      <w:pPr>
        <w:pStyle w:val="ListParagraph"/>
        <w:numPr>
          <w:ilvl w:val="2"/>
          <w:numId w:val="16"/>
        </w:numPr>
        <w:tabs>
          <w:tab w:val="left" w:pos="2260"/>
          <w:tab w:val="left" w:pos="2261"/>
        </w:tabs>
        <w:ind w:left="1440" w:right="1094"/>
        <w:rPr>
          <w:sz w:val="20"/>
        </w:rPr>
      </w:pPr>
      <w:r w:rsidRPr="00A47128">
        <w:rPr>
          <w:sz w:val="20"/>
        </w:rPr>
        <w:t>Experience / Background with TREC inspections – Related experience and background with specific project type (Rental Housing /</w:t>
      </w:r>
      <w:r w:rsidRPr="00A47128">
        <w:rPr>
          <w:spacing w:val="-35"/>
          <w:sz w:val="20"/>
        </w:rPr>
        <w:t xml:space="preserve"> </w:t>
      </w:r>
      <w:r w:rsidRPr="00A47128">
        <w:rPr>
          <w:sz w:val="20"/>
        </w:rPr>
        <w:t>Non-Rental Housing).</w:t>
      </w:r>
    </w:p>
    <w:p w:rsidR="001C5508" w:rsidRDefault="001C5508" w:rsidP="008C2578">
      <w:pPr>
        <w:pStyle w:val="BodyText"/>
        <w:jc w:val="both"/>
      </w:pPr>
    </w:p>
    <w:p w:rsidR="001C5508" w:rsidRDefault="00C26048" w:rsidP="00595FBB">
      <w:pPr>
        <w:pStyle w:val="ListParagraph"/>
        <w:numPr>
          <w:ilvl w:val="2"/>
          <w:numId w:val="16"/>
        </w:numPr>
        <w:tabs>
          <w:tab w:val="left" w:pos="2260"/>
          <w:tab w:val="left" w:pos="2261"/>
        </w:tabs>
        <w:ind w:left="1440" w:right="1094"/>
        <w:rPr>
          <w:sz w:val="20"/>
        </w:rPr>
      </w:pPr>
      <w:r>
        <w:rPr>
          <w:sz w:val="20"/>
        </w:rPr>
        <w:t>Work Performance –Submits requests to client / GLO in a timely manner; responds to client / GLO in a timely manner; past client / GLO projects completed on schedule;</w:t>
      </w:r>
      <w:r>
        <w:rPr>
          <w:spacing w:val="-32"/>
          <w:sz w:val="20"/>
        </w:rPr>
        <w:t xml:space="preserve"> </w:t>
      </w:r>
      <w:r>
        <w:rPr>
          <w:sz w:val="20"/>
        </w:rPr>
        <w:t>work product is consistently of high quality with low level of errors; past client / GLO projects have low level of monitoring findings / concerns; manages projects within budgetary constraints.</w:t>
      </w:r>
    </w:p>
    <w:p w:rsidR="001C5508" w:rsidRDefault="001C5508" w:rsidP="008C2578">
      <w:pPr>
        <w:pStyle w:val="BodyText"/>
        <w:spacing w:before="9"/>
        <w:jc w:val="both"/>
        <w:rPr>
          <w:sz w:val="19"/>
        </w:rPr>
      </w:pPr>
    </w:p>
    <w:p w:rsidR="001C5508" w:rsidRDefault="00C26048" w:rsidP="00595FBB">
      <w:pPr>
        <w:pStyle w:val="ListParagraph"/>
        <w:numPr>
          <w:ilvl w:val="2"/>
          <w:numId w:val="16"/>
        </w:numPr>
        <w:tabs>
          <w:tab w:val="left" w:pos="2260"/>
          <w:tab w:val="left" w:pos="2261"/>
        </w:tabs>
        <w:ind w:left="1440" w:right="1094"/>
        <w:rPr>
          <w:sz w:val="20"/>
        </w:rPr>
      </w:pPr>
      <w:r>
        <w:rPr>
          <w:sz w:val="20"/>
        </w:rPr>
        <w:t>Capacity to Perform –Qualifications of Professional Administrators / Experience of</w:t>
      </w:r>
      <w:r>
        <w:rPr>
          <w:spacing w:val="-31"/>
          <w:sz w:val="20"/>
        </w:rPr>
        <w:t xml:space="preserve"> </w:t>
      </w:r>
      <w:r>
        <w:rPr>
          <w:sz w:val="20"/>
        </w:rPr>
        <w:t>Staff; present and projected workloads; quality of proposal / work plan; demonstrated understanding of scope of the CDBG</w:t>
      </w:r>
      <w:r>
        <w:rPr>
          <w:spacing w:val="-24"/>
          <w:sz w:val="20"/>
        </w:rPr>
        <w:t xml:space="preserve"> </w:t>
      </w:r>
      <w:r>
        <w:rPr>
          <w:sz w:val="20"/>
        </w:rPr>
        <w:t>program.</w:t>
      </w:r>
    </w:p>
    <w:p w:rsidR="001C5508" w:rsidRDefault="001C5508" w:rsidP="008C2578">
      <w:pPr>
        <w:pStyle w:val="BodyText"/>
        <w:jc w:val="both"/>
      </w:pPr>
    </w:p>
    <w:p w:rsidR="001C5508" w:rsidRDefault="00C26048" w:rsidP="00595FBB">
      <w:pPr>
        <w:pStyle w:val="ListParagraph"/>
        <w:numPr>
          <w:ilvl w:val="2"/>
          <w:numId w:val="16"/>
        </w:numPr>
        <w:tabs>
          <w:tab w:val="left" w:pos="2260"/>
          <w:tab w:val="left" w:pos="2261"/>
        </w:tabs>
        <w:ind w:left="1440"/>
        <w:rPr>
          <w:sz w:val="20"/>
        </w:rPr>
      </w:pPr>
      <w:r>
        <w:rPr>
          <w:sz w:val="20"/>
        </w:rPr>
        <w:t>Proposed Cost – Proposed cost within project</w:t>
      </w:r>
      <w:r>
        <w:rPr>
          <w:spacing w:val="-23"/>
          <w:sz w:val="20"/>
        </w:rPr>
        <w:t xml:space="preserve"> </w:t>
      </w:r>
      <w:r>
        <w:rPr>
          <w:sz w:val="20"/>
        </w:rPr>
        <w:t>delivery</w:t>
      </w:r>
    </w:p>
    <w:p w:rsidR="001C5508" w:rsidRDefault="001C5508">
      <w:pPr>
        <w:pStyle w:val="BodyText"/>
        <w:rPr>
          <w:sz w:val="22"/>
        </w:rPr>
      </w:pPr>
    </w:p>
    <w:p w:rsidR="001C5508" w:rsidRDefault="001C5508">
      <w:pPr>
        <w:pStyle w:val="BodyText"/>
        <w:spacing w:before="3"/>
        <w:rPr>
          <w:sz w:val="18"/>
        </w:rPr>
      </w:pPr>
    </w:p>
    <w:p w:rsidR="001C5508" w:rsidRDefault="00C26048">
      <w:pPr>
        <w:pStyle w:val="Heading4"/>
        <w:tabs>
          <w:tab w:val="left" w:pos="820"/>
        </w:tabs>
      </w:pPr>
      <w:r>
        <w:rPr>
          <w:spacing w:val="-3"/>
        </w:rPr>
        <w:t>6.0</w:t>
      </w:r>
      <w:r>
        <w:rPr>
          <w:spacing w:val="-3"/>
        </w:rPr>
        <w:tab/>
        <w:t xml:space="preserve">REQUESTS </w:t>
      </w:r>
      <w:r>
        <w:t>FOR</w:t>
      </w:r>
      <w:r>
        <w:rPr>
          <w:spacing w:val="-11"/>
        </w:rPr>
        <w:t xml:space="preserve"> </w:t>
      </w:r>
      <w:r>
        <w:rPr>
          <w:spacing w:val="-4"/>
        </w:rPr>
        <w:t>CLARIFICATIONS</w:t>
      </w:r>
    </w:p>
    <w:p w:rsidR="001C5508" w:rsidRDefault="001C5508">
      <w:pPr>
        <w:pStyle w:val="BodyText"/>
        <w:spacing w:before="6"/>
        <w:rPr>
          <w:b/>
          <w:sz w:val="19"/>
        </w:rPr>
      </w:pPr>
    </w:p>
    <w:p w:rsidR="001C5508" w:rsidRDefault="00C26048">
      <w:pPr>
        <w:pStyle w:val="BodyText"/>
        <w:spacing w:before="1"/>
        <w:ind w:left="820" w:right="616"/>
        <w:jc w:val="both"/>
      </w:pPr>
      <w:r>
        <w:t xml:space="preserve">Any prospective respondent desiring any explanation or interpretation of the proposal must make a written request which must be received by the </w:t>
      </w:r>
      <w:r w:rsidR="00C56735">
        <w:t>Auditor’s Office</w:t>
      </w:r>
      <w:r>
        <w:t xml:space="preserve"> at least five (5) business days prior to the scheduled time for the proposal</w:t>
      </w:r>
      <w:r w:rsidR="001A3377">
        <w:t xml:space="preserve"> submission</w:t>
      </w:r>
      <w:r>
        <w:t xml:space="preserve">. The request must be addressed to </w:t>
      </w:r>
      <w:r w:rsidR="00C56735">
        <w:t>Elizabeth Holloway</w:t>
      </w:r>
      <w:r>
        <w:t>, at the address listed below</w:t>
      </w:r>
      <w:r w:rsidR="00C56735">
        <w:t xml:space="preserve">, </w:t>
      </w:r>
      <w:r w:rsidR="00C04A80">
        <w:t>or fa</w:t>
      </w:r>
      <w:r>
        <w:t>xed to (</w:t>
      </w:r>
      <w:r w:rsidR="00C04A80">
        <w:t>409</w:t>
      </w:r>
      <w:r>
        <w:t>)</w:t>
      </w:r>
      <w:r w:rsidR="00C04A80">
        <w:t>379-3359</w:t>
      </w:r>
      <w:r>
        <w:t>.</w:t>
      </w:r>
    </w:p>
    <w:p w:rsidR="00C04A80" w:rsidRDefault="00C04A80" w:rsidP="00C04A80">
      <w:pPr>
        <w:pStyle w:val="BodyText"/>
        <w:ind w:left="821" w:right="6090"/>
        <w:rPr>
          <w:spacing w:val="-3"/>
        </w:rPr>
      </w:pPr>
    </w:p>
    <w:p w:rsidR="00C04A80" w:rsidRDefault="00C04A80" w:rsidP="00C04A80">
      <w:pPr>
        <w:pStyle w:val="BodyText"/>
        <w:ind w:left="821" w:right="6090"/>
        <w:rPr>
          <w:spacing w:val="-3"/>
        </w:rPr>
      </w:pPr>
      <w:r>
        <w:rPr>
          <w:spacing w:val="-3"/>
        </w:rPr>
        <w:t>Newton County Auditor’s Office</w:t>
      </w:r>
    </w:p>
    <w:p w:rsidR="001C5508" w:rsidRDefault="00C04A80" w:rsidP="00C04A80">
      <w:pPr>
        <w:pStyle w:val="BodyText"/>
        <w:ind w:left="821" w:right="6090"/>
      </w:pPr>
      <w:r>
        <w:rPr>
          <w:spacing w:val="-3"/>
        </w:rPr>
        <w:t>A</w:t>
      </w:r>
      <w:r w:rsidR="00C26048">
        <w:rPr>
          <w:spacing w:val="-3"/>
        </w:rPr>
        <w:t xml:space="preserve">ttn: </w:t>
      </w:r>
      <w:r>
        <w:rPr>
          <w:spacing w:val="-3"/>
        </w:rPr>
        <w:t>Elizabeth Holloway</w:t>
      </w:r>
    </w:p>
    <w:p w:rsidR="001C5508" w:rsidRDefault="00C04A80" w:rsidP="00C04A80">
      <w:pPr>
        <w:pStyle w:val="BodyText"/>
        <w:ind w:left="821" w:right="5212"/>
      </w:pPr>
      <w:r>
        <w:t>P.O. Box 296</w:t>
      </w:r>
    </w:p>
    <w:p w:rsidR="00C04A80" w:rsidRDefault="00C04A80" w:rsidP="00C04A80">
      <w:pPr>
        <w:pStyle w:val="BodyText"/>
        <w:ind w:left="821" w:right="5212"/>
      </w:pPr>
      <w:r>
        <w:t>Newton, Texas 75966</w:t>
      </w:r>
    </w:p>
    <w:p w:rsidR="001C5508" w:rsidRDefault="001C5508">
      <w:pPr>
        <w:pStyle w:val="BodyText"/>
        <w:spacing w:before="9"/>
        <w:rPr>
          <w:sz w:val="19"/>
        </w:rPr>
      </w:pPr>
    </w:p>
    <w:p w:rsidR="001C5508" w:rsidRDefault="00C26048" w:rsidP="001E1277">
      <w:pPr>
        <w:pStyle w:val="BodyText"/>
        <w:ind w:left="820"/>
        <w:jc w:val="both"/>
      </w:pPr>
      <w:r>
        <w:t xml:space="preserve">Respondents may also email requests for clarification to: </w:t>
      </w:r>
      <w:r w:rsidR="001E1277">
        <w:t xml:space="preserve">  elizabeth.holloway@co.newton.tx.us.</w:t>
      </w:r>
    </w:p>
    <w:p w:rsidR="00AC06AE" w:rsidRDefault="00AC06AE" w:rsidP="001E1277">
      <w:pPr>
        <w:pStyle w:val="BodyText"/>
        <w:ind w:left="820"/>
        <w:jc w:val="both"/>
      </w:pPr>
    </w:p>
    <w:p w:rsidR="00AC06AE" w:rsidRDefault="001A3377" w:rsidP="001E1277">
      <w:pPr>
        <w:pStyle w:val="BodyText"/>
        <w:ind w:left="820"/>
        <w:jc w:val="both"/>
      </w:pPr>
      <w:r>
        <w:t xml:space="preserve">Questions and answers will be posted on the Newton County website:  </w:t>
      </w:r>
      <w:hyperlink r:id="rId22" w:history="1">
        <w:r w:rsidRPr="00414F44">
          <w:rPr>
            <w:rStyle w:val="Hyperlink"/>
          </w:rPr>
          <w:t>www.co.newton.tx,us</w:t>
        </w:r>
      </w:hyperlink>
      <w:r>
        <w:t>.</w:t>
      </w:r>
    </w:p>
    <w:p w:rsidR="001A3377" w:rsidRDefault="001A3377" w:rsidP="001E1277">
      <w:pPr>
        <w:pStyle w:val="BodyText"/>
        <w:ind w:left="820"/>
        <w:jc w:val="both"/>
      </w:pPr>
    </w:p>
    <w:p w:rsidR="00AC06AE" w:rsidRDefault="00AC06AE" w:rsidP="001E1277">
      <w:pPr>
        <w:pStyle w:val="BodyText"/>
        <w:ind w:left="820"/>
        <w:jc w:val="both"/>
      </w:pPr>
    </w:p>
    <w:p w:rsidR="00AC06AE" w:rsidRDefault="00AC06AE" w:rsidP="001E1277">
      <w:pPr>
        <w:pStyle w:val="BodyText"/>
        <w:ind w:left="820"/>
        <w:jc w:val="both"/>
      </w:pPr>
    </w:p>
    <w:p w:rsidR="008E6970" w:rsidRPr="008E6970" w:rsidRDefault="008E6970" w:rsidP="008E6970">
      <w:pPr>
        <w:ind w:left="8640"/>
        <w:jc w:val="both"/>
        <w:rPr>
          <w:b/>
          <w:sz w:val="18"/>
          <w:szCs w:val="18"/>
        </w:rPr>
        <w:sectPr w:rsidR="008E6970" w:rsidRPr="008E6970" w:rsidSect="008E6970">
          <w:headerReference w:type="default" r:id="rId23"/>
          <w:footerReference w:type="default" r:id="rId24"/>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Heading4"/>
        <w:tabs>
          <w:tab w:val="left" w:pos="820"/>
        </w:tabs>
        <w:spacing w:before="66"/>
      </w:pPr>
      <w:r>
        <w:lastRenderedPageBreak/>
        <w:t>7.0</w:t>
      </w:r>
      <w:r>
        <w:tab/>
        <w:t>AWARD LETTER / NOTICE TO</w:t>
      </w:r>
      <w:r>
        <w:rPr>
          <w:spacing w:val="-13"/>
        </w:rPr>
        <w:t xml:space="preserve"> </w:t>
      </w:r>
      <w:r>
        <w:t>PROCEED</w:t>
      </w:r>
    </w:p>
    <w:p w:rsidR="001C5508" w:rsidRDefault="001C5508">
      <w:pPr>
        <w:pStyle w:val="BodyText"/>
        <w:spacing w:before="7"/>
        <w:rPr>
          <w:b/>
          <w:sz w:val="19"/>
        </w:rPr>
      </w:pPr>
    </w:p>
    <w:p w:rsidR="001C5508" w:rsidRDefault="00C26048">
      <w:pPr>
        <w:pStyle w:val="BodyText"/>
        <w:ind w:left="820" w:right="697"/>
        <w:jc w:val="both"/>
      </w:pPr>
      <w:r>
        <w:t>After the award has been made in Commissioners</w:t>
      </w:r>
      <w:r w:rsidR="001E1277">
        <w:t>’</w:t>
      </w:r>
      <w:r>
        <w:t xml:space="preserve"> Court, an award letter will be sent to the vendor with information on how to submit any required documentation needed to finalize the award. Once all required insurance and other applicable forms have been submitted to the </w:t>
      </w:r>
      <w:r w:rsidR="001E1277">
        <w:t>Auditor’s Office</w:t>
      </w:r>
      <w:r>
        <w:t xml:space="preserve">, the </w:t>
      </w:r>
      <w:r w:rsidR="001E1277">
        <w:t>County Judge</w:t>
      </w:r>
      <w:r>
        <w:t xml:space="preserve"> will contact the awarded vendor and set up the project kick-off meeting, if applicable.</w:t>
      </w:r>
    </w:p>
    <w:p w:rsidR="001C5508" w:rsidRDefault="001C5508">
      <w:pPr>
        <w:pStyle w:val="BodyText"/>
        <w:spacing w:before="3"/>
        <w:rPr>
          <w:sz w:val="18"/>
        </w:rPr>
      </w:pPr>
    </w:p>
    <w:p w:rsidR="001C5508" w:rsidRDefault="00C26048">
      <w:pPr>
        <w:pStyle w:val="Heading4"/>
        <w:tabs>
          <w:tab w:val="left" w:pos="820"/>
        </w:tabs>
      </w:pPr>
      <w:r>
        <w:t>8.0</w:t>
      </w:r>
      <w:r>
        <w:tab/>
        <w:t>MODIFICATIONS PRIOR TO</w:t>
      </w:r>
      <w:r>
        <w:rPr>
          <w:spacing w:val="-11"/>
        </w:rPr>
        <w:t xml:space="preserve"> </w:t>
      </w:r>
      <w:r w:rsidR="001A3377">
        <w:rPr>
          <w:spacing w:val="-11"/>
        </w:rPr>
        <w:t>SUBMISSION</w:t>
      </w:r>
    </w:p>
    <w:p w:rsidR="001C5508" w:rsidRDefault="001C5508">
      <w:pPr>
        <w:pStyle w:val="BodyText"/>
        <w:spacing w:before="7"/>
        <w:rPr>
          <w:b/>
          <w:sz w:val="19"/>
        </w:rPr>
      </w:pPr>
    </w:p>
    <w:p w:rsidR="001C5508" w:rsidRDefault="001A3377">
      <w:pPr>
        <w:pStyle w:val="BodyText"/>
        <w:ind w:left="820" w:right="703"/>
        <w:jc w:val="both"/>
      </w:pPr>
      <w:r>
        <w:t>Prior to submission of pr</w:t>
      </w:r>
      <w:r w:rsidR="00C26048">
        <w:t xml:space="preserve">oposals, an offer may be modified or withdrawn by an appropriate document duly executed and delivered to the place where proposals are to be submitted prior to the date and time for the </w:t>
      </w:r>
      <w:r>
        <w:t>submission</w:t>
      </w:r>
      <w:r w:rsidR="00C26048">
        <w:t xml:space="preserve"> of</w:t>
      </w:r>
      <w:r w:rsidR="00C26048">
        <w:rPr>
          <w:spacing w:val="-13"/>
        </w:rPr>
        <w:t xml:space="preserve"> </w:t>
      </w:r>
      <w:r w:rsidR="00C26048">
        <w:t>proposals.</w:t>
      </w:r>
    </w:p>
    <w:p w:rsidR="001C5508" w:rsidRDefault="001C5508">
      <w:pPr>
        <w:pStyle w:val="BodyText"/>
        <w:rPr>
          <w:sz w:val="22"/>
        </w:rPr>
      </w:pPr>
    </w:p>
    <w:p w:rsidR="001C5508" w:rsidRDefault="00C26048">
      <w:pPr>
        <w:pStyle w:val="Heading4"/>
        <w:tabs>
          <w:tab w:val="left" w:pos="820"/>
        </w:tabs>
      </w:pPr>
      <w:r>
        <w:t>9.0</w:t>
      </w:r>
      <w:r>
        <w:tab/>
        <w:t>DISCLOSURE OF CERTAIN</w:t>
      </w:r>
      <w:r>
        <w:rPr>
          <w:spacing w:val="-16"/>
        </w:rPr>
        <w:t xml:space="preserve"> </w:t>
      </w:r>
      <w:r>
        <w:t>RELATIONSHIP</w:t>
      </w:r>
    </w:p>
    <w:p w:rsidR="001C5508" w:rsidRDefault="001C5508">
      <w:pPr>
        <w:pStyle w:val="BodyText"/>
        <w:spacing w:before="4"/>
        <w:rPr>
          <w:b/>
          <w:sz w:val="19"/>
        </w:rPr>
      </w:pPr>
    </w:p>
    <w:p w:rsidR="001C5508" w:rsidRDefault="00C26048">
      <w:pPr>
        <w:pStyle w:val="BodyText"/>
        <w:ind w:left="820" w:right="695"/>
        <w:jc w:val="both"/>
      </w:pPr>
      <w:r>
        <w:t xml:space="preserve">Texas Local Government Code chapter 176 requires that any vendor or person who enters or seeks to enter into a contract with a local governmental entity (including any agent of such person or vendor) disclose in the Questionnaire Form CIQ the vendor or person’s employment, affiliation, business relationship, family relationship or provision of gifts that might cause a conflict of interest with a local governmental entity. By law, this questionnaire must be completed and filed with the records administrator of </w:t>
      </w:r>
      <w:r w:rsidR="005A6A7E">
        <w:t>Newton</w:t>
      </w:r>
      <w:r>
        <w:t xml:space="preserve"> County no later than the seventh business day after the date the person engages or communicates with </w:t>
      </w:r>
      <w:r w:rsidR="005A6A7E">
        <w:t>Newton</w:t>
      </w:r>
      <w:r>
        <w:t xml:space="preserve"> County or becomes aware of facts that require the completion of the questionnaire pursuant to Texas Local Government Code section</w:t>
      </w:r>
      <w:r>
        <w:rPr>
          <w:spacing w:val="-15"/>
        </w:rPr>
        <w:t xml:space="preserve"> </w:t>
      </w:r>
      <w:r>
        <w:t>176.006.</w:t>
      </w:r>
    </w:p>
    <w:p w:rsidR="001C5508" w:rsidRDefault="001C5508">
      <w:pPr>
        <w:pStyle w:val="BodyText"/>
      </w:pPr>
    </w:p>
    <w:p w:rsidR="001C5508" w:rsidRDefault="00C26048">
      <w:pPr>
        <w:pStyle w:val="BodyText"/>
        <w:ind w:left="820"/>
        <w:jc w:val="both"/>
      </w:pPr>
      <w:r>
        <w:t>A person commits an offense if the person knowingly violations Texas Local Government Code section</w:t>
      </w:r>
    </w:p>
    <w:p w:rsidR="001C5508" w:rsidRDefault="00C26048">
      <w:pPr>
        <w:pStyle w:val="BodyText"/>
        <w:ind w:left="820"/>
        <w:jc w:val="both"/>
      </w:pPr>
      <w:r>
        <w:t>176.006.  An offense under this section is a Class C misdemeanor.</w:t>
      </w:r>
    </w:p>
    <w:p w:rsidR="001C5508" w:rsidRDefault="001C5508">
      <w:pPr>
        <w:pStyle w:val="BodyText"/>
        <w:spacing w:before="9"/>
        <w:rPr>
          <w:sz w:val="19"/>
        </w:rPr>
      </w:pPr>
    </w:p>
    <w:p w:rsidR="001C5508" w:rsidRDefault="00C26048">
      <w:pPr>
        <w:pStyle w:val="BodyText"/>
        <w:spacing w:before="1"/>
        <w:ind w:left="820" w:right="1189"/>
      </w:pPr>
      <w:r>
        <w:t xml:space="preserve">A copy of House Bill 23 which amended the Texas Local Government Code Chapter 176 is available at: </w:t>
      </w:r>
      <w:hyperlink r:id="rId25" w:history="1">
        <w:r w:rsidR="001E1277" w:rsidRPr="000C1E15">
          <w:rPr>
            <w:rStyle w:val="Hyperlink"/>
            <w:u w:color="0000FF"/>
          </w:rPr>
          <w:t>http://www.capitol.state.tx.us/tlodocs/84R/billtext/html/HB00023F.HTM</w:t>
        </w:r>
      </w:hyperlink>
    </w:p>
    <w:p w:rsidR="001C5508" w:rsidRDefault="00C26048">
      <w:pPr>
        <w:pStyle w:val="BodyText"/>
        <w:ind w:left="820"/>
        <w:jc w:val="both"/>
      </w:pPr>
      <w:r>
        <w:t>Texas Local Government Code Chapter 176 can be found</w:t>
      </w:r>
    </w:p>
    <w:p w:rsidR="001C5508" w:rsidRDefault="00C26048">
      <w:pPr>
        <w:pStyle w:val="BodyText"/>
        <w:ind w:left="820"/>
        <w:jc w:val="both"/>
      </w:pPr>
      <w:r>
        <w:t xml:space="preserve">here: </w:t>
      </w:r>
      <w:hyperlink r:id="rId26">
        <w:r>
          <w:rPr>
            <w:color w:val="0000FF"/>
            <w:u w:val="single" w:color="0000FF"/>
          </w:rPr>
          <w:t>http://www.statutes.legis.state.tx.us/Docs/LG/htm/LG.176.htm</w:t>
        </w:r>
      </w:hyperlink>
    </w:p>
    <w:p w:rsidR="001C5508" w:rsidRDefault="001C5508">
      <w:pPr>
        <w:pStyle w:val="BodyText"/>
        <w:rPr>
          <w:sz w:val="12"/>
        </w:rPr>
      </w:pPr>
    </w:p>
    <w:p w:rsidR="001C5508" w:rsidRDefault="00C26048">
      <w:pPr>
        <w:pStyle w:val="BodyText"/>
        <w:spacing w:before="91"/>
        <w:ind w:left="820"/>
      </w:pPr>
      <w:r>
        <w:t>Questionnaire Form CIQ is included in this bid/offer</w:t>
      </w:r>
    </w:p>
    <w:p w:rsidR="001C5508" w:rsidRDefault="001C5508">
      <w:pPr>
        <w:pStyle w:val="BodyText"/>
      </w:pPr>
    </w:p>
    <w:p w:rsidR="001C5508" w:rsidRDefault="00C26048">
      <w:pPr>
        <w:pStyle w:val="BodyText"/>
        <w:spacing w:before="1"/>
        <w:ind w:left="820" w:right="650"/>
      </w:pPr>
      <w:r>
        <w:t>By submitting a response to this request, the vendor or person represents compliance with the requirements of Texas Local Government Code chapter 176. If required, completed forms should be sent to:</w:t>
      </w:r>
    </w:p>
    <w:p w:rsidR="001C5508" w:rsidRDefault="001C5508">
      <w:pPr>
        <w:pStyle w:val="BodyText"/>
      </w:pPr>
    </w:p>
    <w:p w:rsidR="005A6A7E" w:rsidRDefault="005A6A7E">
      <w:pPr>
        <w:pStyle w:val="BodyText"/>
        <w:spacing w:before="1"/>
        <w:ind w:left="820" w:right="6471"/>
      </w:pPr>
      <w:r>
        <w:t>Newton</w:t>
      </w:r>
      <w:r w:rsidR="00C26048">
        <w:t xml:space="preserve"> County </w:t>
      </w:r>
      <w:r>
        <w:t>Clerk</w:t>
      </w:r>
    </w:p>
    <w:p w:rsidR="001C5508" w:rsidRDefault="005A6A7E">
      <w:pPr>
        <w:pStyle w:val="BodyText"/>
        <w:ind w:left="820"/>
      </w:pPr>
      <w:r>
        <w:t>P.O. Box 454</w:t>
      </w:r>
    </w:p>
    <w:p w:rsidR="001C5508" w:rsidRDefault="005A6A7E">
      <w:pPr>
        <w:pStyle w:val="BodyText"/>
        <w:ind w:left="820"/>
      </w:pPr>
      <w:r>
        <w:t>Newton</w:t>
      </w:r>
      <w:r w:rsidR="00C26048">
        <w:t xml:space="preserve">, TX </w:t>
      </w:r>
      <w:r>
        <w:t>75966</w:t>
      </w:r>
    </w:p>
    <w:p w:rsidR="001C5508" w:rsidRDefault="001C5508">
      <w:pPr>
        <w:pStyle w:val="BodyText"/>
        <w:spacing w:before="6"/>
        <w:rPr>
          <w:sz w:val="18"/>
        </w:rPr>
      </w:pPr>
    </w:p>
    <w:p w:rsidR="001C5508" w:rsidRDefault="00C26048">
      <w:pPr>
        <w:pStyle w:val="Heading4"/>
        <w:tabs>
          <w:tab w:val="left" w:pos="820"/>
        </w:tabs>
      </w:pPr>
      <w:r>
        <w:t>10.0</w:t>
      </w:r>
      <w:r>
        <w:tab/>
        <w:t>CERTIFICATE OF INTERESTED</w:t>
      </w:r>
      <w:r>
        <w:rPr>
          <w:spacing w:val="-16"/>
        </w:rPr>
        <w:t xml:space="preserve"> </w:t>
      </w:r>
      <w:r>
        <w:t>PARTIES</w:t>
      </w:r>
    </w:p>
    <w:p w:rsidR="001C5508" w:rsidRDefault="001C5508">
      <w:pPr>
        <w:pStyle w:val="BodyText"/>
        <w:spacing w:before="4"/>
        <w:rPr>
          <w:b/>
          <w:sz w:val="19"/>
        </w:rPr>
      </w:pPr>
    </w:p>
    <w:p w:rsidR="001C5508" w:rsidRDefault="00C26048">
      <w:pPr>
        <w:pStyle w:val="BodyText"/>
        <w:spacing w:before="1"/>
        <w:ind w:left="820" w:right="650"/>
      </w:pPr>
      <w:r>
        <w:t>Effective January 1, 2016, all contracts and contract amendments, extensions, or renewals executed by the Commissioners Court will require the completion of Form 1295 “Certificate of Interested Parties” pursuant to Government Code § 2252.908. Form 1295 must be completed by awarded vendor at time of signed contract submission.</w:t>
      </w:r>
    </w:p>
    <w:p w:rsidR="001C5508" w:rsidRDefault="001C5508">
      <w:pPr>
        <w:pStyle w:val="BodyText"/>
        <w:spacing w:before="9"/>
        <w:rPr>
          <w:sz w:val="19"/>
        </w:rPr>
      </w:pPr>
    </w:p>
    <w:p w:rsidR="001C5508" w:rsidRDefault="00C26048">
      <w:pPr>
        <w:pStyle w:val="BodyText"/>
        <w:spacing w:before="1"/>
        <w:ind w:left="820"/>
      </w:pPr>
      <w:r>
        <w:t>Form 1295 and definitions are included in this bid/offer for your information.</w:t>
      </w:r>
    </w:p>
    <w:p w:rsidR="001C5508" w:rsidRDefault="001C5508">
      <w:pPr>
        <w:pStyle w:val="BodyText"/>
      </w:pPr>
    </w:p>
    <w:p w:rsidR="001C5508" w:rsidRDefault="00C26048">
      <w:pPr>
        <w:pStyle w:val="BodyText"/>
        <w:spacing w:before="1"/>
        <w:ind w:left="820" w:right="800"/>
      </w:pPr>
      <w:r>
        <w:t xml:space="preserve"> </w:t>
      </w:r>
    </w:p>
    <w:p w:rsidR="001C5508" w:rsidRDefault="001C5508">
      <w:pPr>
        <w:pStyle w:val="BodyText"/>
      </w:pPr>
    </w:p>
    <w:p w:rsidR="001C5508" w:rsidRDefault="001C5508">
      <w:pPr>
        <w:pStyle w:val="BodyText"/>
      </w:pPr>
    </w:p>
    <w:p w:rsidR="001C5508" w:rsidRDefault="001C5508">
      <w:pPr>
        <w:pStyle w:val="BodyText"/>
        <w:spacing w:before="4"/>
      </w:pPr>
    </w:p>
    <w:p w:rsidR="008E6970" w:rsidRPr="008E6970" w:rsidRDefault="008E6970" w:rsidP="008E6970">
      <w:pPr>
        <w:ind w:left="8640"/>
        <w:jc w:val="both"/>
        <w:rPr>
          <w:b/>
          <w:sz w:val="18"/>
          <w:szCs w:val="18"/>
        </w:rPr>
        <w:sectPr w:rsidR="008E6970" w:rsidRPr="008E6970" w:rsidSect="008E6970">
          <w:headerReference w:type="default" r:id="rId27"/>
          <w:footerReference w:type="default" r:id="rId28"/>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Heading4"/>
        <w:numPr>
          <w:ilvl w:val="1"/>
          <w:numId w:val="15"/>
        </w:numPr>
        <w:tabs>
          <w:tab w:val="left" w:pos="820"/>
          <w:tab w:val="left" w:pos="821"/>
        </w:tabs>
        <w:spacing w:before="66"/>
      </w:pPr>
      <w:r>
        <w:lastRenderedPageBreak/>
        <w:t>HISTORICALLY UNDERUTILIZED BUSINESSES</w:t>
      </w:r>
      <w:r>
        <w:rPr>
          <w:spacing w:val="-25"/>
        </w:rPr>
        <w:t xml:space="preserve"> </w:t>
      </w:r>
      <w:r>
        <w:t>(HUB’s)</w:t>
      </w:r>
    </w:p>
    <w:p w:rsidR="001C5508" w:rsidRDefault="001C5508">
      <w:pPr>
        <w:pStyle w:val="BodyText"/>
        <w:spacing w:before="7"/>
        <w:rPr>
          <w:b/>
          <w:sz w:val="19"/>
        </w:rPr>
      </w:pPr>
    </w:p>
    <w:p w:rsidR="001C5508" w:rsidRDefault="00C26048" w:rsidP="005A6A7E">
      <w:pPr>
        <w:pStyle w:val="BodyText"/>
        <w:ind w:left="820" w:right="1189"/>
        <w:jc w:val="both"/>
      </w:pPr>
      <w:r>
        <w:t xml:space="preserve">Historically Underutilized Businesses (HUB’s) are encouraged to participate in the bid/RFP processes. Although </w:t>
      </w:r>
      <w:r w:rsidR="0050073F">
        <w:t>Newton</w:t>
      </w:r>
      <w:r>
        <w:t xml:space="preserve"> County does not certify HUB vendors, </w:t>
      </w:r>
      <w:r w:rsidR="0050073F">
        <w:t>Newton</w:t>
      </w:r>
      <w:r>
        <w:t xml:space="preserve"> County recognizes the</w:t>
      </w:r>
    </w:p>
    <w:p w:rsidR="001C5508" w:rsidRDefault="00C26048" w:rsidP="005A6A7E">
      <w:pPr>
        <w:pStyle w:val="BodyText"/>
        <w:ind w:left="820" w:right="800"/>
        <w:jc w:val="both"/>
      </w:pPr>
      <w:r>
        <w:t>certifications of other governmental entities. If you are certified by a government entity, please include your certificate in your bid submittal.</w:t>
      </w:r>
    </w:p>
    <w:p w:rsidR="001C5508" w:rsidRDefault="001C5508" w:rsidP="005A6A7E">
      <w:pPr>
        <w:pStyle w:val="BodyText"/>
        <w:spacing w:before="10"/>
        <w:jc w:val="both"/>
        <w:rPr>
          <w:sz w:val="17"/>
        </w:rPr>
      </w:pPr>
    </w:p>
    <w:p w:rsidR="001C5508" w:rsidRDefault="00C26048" w:rsidP="005A6A7E">
      <w:pPr>
        <w:pStyle w:val="BodyText"/>
        <w:ind w:left="820" w:right="650"/>
        <w:jc w:val="both"/>
      </w:pPr>
      <w:r>
        <w:t>Per Code of Federal Regulations, Title 2, § 200.321, “Contracting with small and minority businesses, women's business enterprises, and labor surplus area firms”, if awarded vendor is a prime contractor and subcontractors are to be let by prime contractor, the following affirmative steps are required of the prime contractor:</w:t>
      </w:r>
    </w:p>
    <w:p w:rsidR="001C5508" w:rsidRDefault="001C5508" w:rsidP="005A6A7E">
      <w:pPr>
        <w:pStyle w:val="BodyText"/>
        <w:jc w:val="both"/>
      </w:pPr>
    </w:p>
    <w:p w:rsidR="001C5508" w:rsidRDefault="00C26048" w:rsidP="009D5460">
      <w:pPr>
        <w:pStyle w:val="ListParagraph"/>
        <w:numPr>
          <w:ilvl w:val="2"/>
          <w:numId w:val="15"/>
        </w:numPr>
        <w:tabs>
          <w:tab w:val="left" w:pos="1103"/>
        </w:tabs>
        <w:ind w:firstLine="0"/>
        <w:rPr>
          <w:sz w:val="20"/>
        </w:rPr>
      </w:pPr>
      <w:r>
        <w:rPr>
          <w:sz w:val="20"/>
        </w:rPr>
        <w:t>Placing</w:t>
      </w:r>
      <w:r>
        <w:rPr>
          <w:spacing w:val="-5"/>
          <w:sz w:val="20"/>
        </w:rPr>
        <w:t xml:space="preserve"> </w:t>
      </w:r>
      <w:r>
        <w:rPr>
          <w:sz w:val="20"/>
        </w:rPr>
        <w:t>qualified</w:t>
      </w:r>
      <w:r>
        <w:rPr>
          <w:spacing w:val="-3"/>
          <w:sz w:val="20"/>
        </w:rPr>
        <w:t xml:space="preserve"> </w:t>
      </w:r>
      <w:r>
        <w:rPr>
          <w:sz w:val="20"/>
        </w:rPr>
        <w:t>small</w:t>
      </w:r>
      <w:r>
        <w:rPr>
          <w:spacing w:val="-4"/>
          <w:sz w:val="20"/>
        </w:rPr>
        <w:t xml:space="preserve"> </w:t>
      </w:r>
      <w:r>
        <w:rPr>
          <w:sz w:val="20"/>
        </w:rPr>
        <w:t>and</w:t>
      </w:r>
      <w:r>
        <w:rPr>
          <w:spacing w:val="-3"/>
          <w:sz w:val="20"/>
        </w:rPr>
        <w:t xml:space="preserve"> </w:t>
      </w:r>
      <w:r>
        <w:rPr>
          <w:sz w:val="20"/>
        </w:rPr>
        <w:t>minority</w:t>
      </w:r>
      <w:r>
        <w:rPr>
          <w:spacing w:val="-8"/>
          <w:sz w:val="20"/>
        </w:rPr>
        <w:t xml:space="preserve"> </w:t>
      </w:r>
      <w:r>
        <w:rPr>
          <w:sz w:val="20"/>
        </w:rPr>
        <w:t>businesses</w:t>
      </w:r>
      <w:r>
        <w:rPr>
          <w:spacing w:val="-5"/>
          <w:sz w:val="20"/>
        </w:rPr>
        <w:t xml:space="preserve"> </w:t>
      </w:r>
      <w:r>
        <w:rPr>
          <w:sz w:val="20"/>
        </w:rPr>
        <w:t>and</w:t>
      </w:r>
      <w:r>
        <w:rPr>
          <w:spacing w:val="-1"/>
          <w:sz w:val="20"/>
        </w:rPr>
        <w:t xml:space="preserve"> </w:t>
      </w:r>
      <w:r>
        <w:rPr>
          <w:sz w:val="20"/>
        </w:rPr>
        <w:t>women's</w:t>
      </w:r>
      <w:r>
        <w:rPr>
          <w:spacing w:val="-5"/>
          <w:sz w:val="20"/>
        </w:rPr>
        <w:t xml:space="preserve"> </w:t>
      </w:r>
      <w:r>
        <w:rPr>
          <w:sz w:val="20"/>
        </w:rPr>
        <w:t>business</w:t>
      </w:r>
      <w:r>
        <w:rPr>
          <w:spacing w:val="-5"/>
          <w:sz w:val="20"/>
        </w:rPr>
        <w:t xml:space="preserve"> </w:t>
      </w:r>
      <w:r>
        <w:rPr>
          <w:sz w:val="20"/>
        </w:rPr>
        <w:t>enterprises</w:t>
      </w:r>
      <w:r>
        <w:rPr>
          <w:spacing w:val="-5"/>
          <w:sz w:val="20"/>
        </w:rPr>
        <w:t xml:space="preserve"> </w:t>
      </w:r>
      <w:r>
        <w:rPr>
          <w:sz w:val="20"/>
        </w:rPr>
        <w:t>on</w:t>
      </w:r>
      <w:r>
        <w:rPr>
          <w:spacing w:val="-3"/>
          <w:sz w:val="20"/>
        </w:rPr>
        <w:t xml:space="preserve"> </w:t>
      </w:r>
      <w:r>
        <w:rPr>
          <w:sz w:val="20"/>
        </w:rPr>
        <w:t>solicitation</w:t>
      </w:r>
      <w:r>
        <w:rPr>
          <w:spacing w:val="-5"/>
          <w:sz w:val="20"/>
        </w:rPr>
        <w:t xml:space="preserve"> </w:t>
      </w:r>
      <w:r>
        <w:rPr>
          <w:sz w:val="20"/>
        </w:rPr>
        <w:t>lists;</w:t>
      </w:r>
    </w:p>
    <w:p w:rsidR="009D5460" w:rsidRDefault="009D5460" w:rsidP="009D5460">
      <w:pPr>
        <w:pStyle w:val="ListParagraph"/>
        <w:tabs>
          <w:tab w:val="left" w:pos="1103"/>
        </w:tabs>
        <w:ind w:firstLine="0"/>
        <w:rPr>
          <w:sz w:val="20"/>
        </w:rPr>
      </w:pPr>
    </w:p>
    <w:p w:rsidR="001C5508" w:rsidRDefault="00C26048" w:rsidP="009D5460">
      <w:pPr>
        <w:pStyle w:val="ListParagraph"/>
        <w:numPr>
          <w:ilvl w:val="2"/>
          <w:numId w:val="15"/>
        </w:numPr>
        <w:tabs>
          <w:tab w:val="left" w:pos="1106"/>
        </w:tabs>
        <w:ind w:right="896" w:firstLine="0"/>
        <w:rPr>
          <w:sz w:val="20"/>
        </w:rPr>
      </w:pPr>
      <w:r>
        <w:rPr>
          <w:sz w:val="20"/>
        </w:rPr>
        <w:t>Assuring</w:t>
      </w:r>
      <w:r>
        <w:rPr>
          <w:spacing w:val="-5"/>
          <w:sz w:val="20"/>
        </w:rPr>
        <w:t xml:space="preserve"> </w:t>
      </w:r>
      <w:r>
        <w:rPr>
          <w:sz w:val="20"/>
        </w:rPr>
        <w:t>that</w:t>
      </w:r>
      <w:r>
        <w:rPr>
          <w:spacing w:val="-4"/>
          <w:sz w:val="20"/>
        </w:rPr>
        <w:t xml:space="preserve"> </w:t>
      </w:r>
      <w:r>
        <w:rPr>
          <w:sz w:val="20"/>
        </w:rPr>
        <w:t>small</w:t>
      </w:r>
      <w:r>
        <w:rPr>
          <w:spacing w:val="-4"/>
          <w:sz w:val="20"/>
        </w:rPr>
        <w:t xml:space="preserve"> </w:t>
      </w:r>
      <w:r>
        <w:rPr>
          <w:sz w:val="20"/>
        </w:rPr>
        <w:t>and</w:t>
      </w:r>
      <w:r>
        <w:rPr>
          <w:spacing w:val="-1"/>
          <w:sz w:val="20"/>
        </w:rPr>
        <w:t xml:space="preserve"> </w:t>
      </w:r>
      <w:r>
        <w:rPr>
          <w:sz w:val="20"/>
        </w:rPr>
        <w:t>minority</w:t>
      </w:r>
      <w:r>
        <w:rPr>
          <w:spacing w:val="-8"/>
          <w:sz w:val="20"/>
        </w:rPr>
        <w:t xml:space="preserve"> </w:t>
      </w:r>
      <w:r>
        <w:rPr>
          <w:sz w:val="20"/>
        </w:rPr>
        <w:t>businesses,</w:t>
      </w:r>
      <w:r>
        <w:rPr>
          <w:spacing w:val="-4"/>
          <w:sz w:val="20"/>
        </w:rPr>
        <w:t xml:space="preserve"> </w:t>
      </w:r>
      <w:r>
        <w:rPr>
          <w:sz w:val="20"/>
        </w:rPr>
        <w:t>and</w:t>
      </w:r>
      <w:r>
        <w:rPr>
          <w:spacing w:val="-1"/>
          <w:sz w:val="20"/>
        </w:rPr>
        <w:t xml:space="preserve"> </w:t>
      </w:r>
      <w:r>
        <w:rPr>
          <w:sz w:val="20"/>
        </w:rPr>
        <w:t>women's</w:t>
      </w:r>
      <w:r>
        <w:rPr>
          <w:spacing w:val="-5"/>
          <w:sz w:val="20"/>
        </w:rPr>
        <w:t xml:space="preserve"> </w:t>
      </w:r>
      <w:r>
        <w:rPr>
          <w:sz w:val="20"/>
        </w:rPr>
        <w:t>business</w:t>
      </w:r>
      <w:r>
        <w:rPr>
          <w:spacing w:val="-5"/>
          <w:sz w:val="20"/>
        </w:rPr>
        <w:t xml:space="preserve"> </w:t>
      </w:r>
      <w:r>
        <w:rPr>
          <w:sz w:val="20"/>
        </w:rPr>
        <w:t>enterprises</w:t>
      </w:r>
      <w:r>
        <w:rPr>
          <w:spacing w:val="-5"/>
          <w:sz w:val="20"/>
        </w:rPr>
        <w:t xml:space="preserve"> </w:t>
      </w:r>
      <w:r>
        <w:rPr>
          <w:sz w:val="20"/>
        </w:rPr>
        <w:t>are</w:t>
      </w:r>
      <w:r>
        <w:rPr>
          <w:spacing w:val="-4"/>
          <w:sz w:val="20"/>
        </w:rPr>
        <w:t xml:space="preserve"> </w:t>
      </w:r>
      <w:r>
        <w:rPr>
          <w:sz w:val="20"/>
        </w:rPr>
        <w:t>solicited</w:t>
      </w:r>
      <w:r>
        <w:rPr>
          <w:spacing w:val="-1"/>
          <w:sz w:val="20"/>
        </w:rPr>
        <w:t xml:space="preserve"> </w:t>
      </w:r>
      <w:r>
        <w:rPr>
          <w:sz w:val="20"/>
        </w:rPr>
        <w:t>whenever they are potential</w:t>
      </w:r>
      <w:r>
        <w:rPr>
          <w:spacing w:val="-14"/>
          <w:sz w:val="20"/>
        </w:rPr>
        <w:t xml:space="preserve"> </w:t>
      </w:r>
      <w:r>
        <w:rPr>
          <w:sz w:val="20"/>
        </w:rPr>
        <w:t>sources;</w:t>
      </w:r>
    </w:p>
    <w:p w:rsidR="009D5460" w:rsidRPr="009D5460" w:rsidRDefault="009D5460" w:rsidP="009D5460">
      <w:pPr>
        <w:pStyle w:val="ListParagraph"/>
        <w:rPr>
          <w:sz w:val="20"/>
        </w:rPr>
      </w:pPr>
    </w:p>
    <w:p w:rsidR="001C5508" w:rsidRDefault="00C26048" w:rsidP="009D5460">
      <w:pPr>
        <w:pStyle w:val="ListParagraph"/>
        <w:numPr>
          <w:ilvl w:val="2"/>
          <w:numId w:val="15"/>
        </w:numPr>
        <w:tabs>
          <w:tab w:val="left" w:pos="1106"/>
        </w:tabs>
        <w:ind w:right="1201" w:firstLine="0"/>
        <w:rPr>
          <w:sz w:val="20"/>
        </w:rPr>
      </w:pPr>
      <w:r>
        <w:rPr>
          <w:sz w:val="20"/>
        </w:rPr>
        <w:t>Dividing</w:t>
      </w:r>
      <w:r>
        <w:rPr>
          <w:spacing w:val="-5"/>
          <w:sz w:val="20"/>
        </w:rPr>
        <w:t xml:space="preserve"> </w:t>
      </w:r>
      <w:r>
        <w:rPr>
          <w:sz w:val="20"/>
        </w:rPr>
        <w:t>total</w:t>
      </w:r>
      <w:r>
        <w:rPr>
          <w:spacing w:val="-4"/>
          <w:sz w:val="20"/>
        </w:rPr>
        <w:t xml:space="preserve"> </w:t>
      </w:r>
      <w:r>
        <w:rPr>
          <w:sz w:val="20"/>
        </w:rPr>
        <w:t>requirements,</w:t>
      </w:r>
      <w:r>
        <w:rPr>
          <w:spacing w:val="-2"/>
          <w:sz w:val="20"/>
        </w:rPr>
        <w:t xml:space="preserve"> </w:t>
      </w:r>
      <w:r>
        <w:rPr>
          <w:sz w:val="20"/>
        </w:rPr>
        <w:t>when</w:t>
      </w:r>
      <w:r>
        <w:rPr>
          <w:spacing w:val="-5"/>
          <w:sz w:val="20"/>
        </w:rPr>
        <w:t xml:space="preserve"> </w:t>
      </w:r>
      <w:r>
        <w:rPr>
          <w:sz w:val="20"/>
        </w:rPr>
        <w:t>economically</w:t>
      </w:r>
      <w:r>
        <w:rPr>
          <w:spacing w:val="-5"/>
          <w:sz w:val="20"/>
        </w:rPr>
        <w:t xml:space="preserve"> </w:t>
      </w:r>
      <w:r>
        <w:rPr>
          <w:sz w:val="20"/>
        </w:rPr>
        <w:t>feasible,</w:t>
      </w:r>
      <w:r>
        <w:rPr>
          <w:spacing w:val="-4"/>
          <w:sz w:val="20"/>
        </w:rPr>
        <w:t xml:space="preserve"> </w:t>
      </w:r>
      <w:r>
        <w:rPr>
          <w:sz w:val="20"/>
        </w:rPr>
        <w:t>into</w:t>
      </w:r>
      <w:r>
        <w:rPr>
          <w:spacing w:val="-3"/>
          <w:sz w:val="20"/>
        </w:rPr>
        <w:t xml:space="preserve"> </w:t>
      </w:r>
      <w:r>
        <w:rPr>
          <w:sz w:val="20"/>
        </w:rPr>
        <w:t>smaller</w:t>
      </w:r>
      <w:r>
        <w:rPr>
          <w:spacing w:val="-4"/>
          <w:sz w:val="20"/>
        </w:rPr>
        <w:t xml:space="preserve"> </w:t>
      </w:r>
      <w:r>
        <w:rPr>
          <w:sz w:val="20"/>
        </w:rPr>
        <w:t>tasks</w:t>
      </w:r>
      <w:r>
        <w:rPr>
          <w:spacing w:val="-5"/>
          <w:sz w:val="20"/>
        </w:rPr>
        <w:t xml:space="preserve"> </w:t>
      </w:r>
      <w:r>
        <w:rPr>
          <w:sz w:val="20"/>
        </w:rPr>
        <w:t>or</w:t>
      </w:r>
      <w:r>
        <w:rPr>
          <w:spacing w:val="-4"/>
          <w:sz w:val="20"/>
        </w:rPr>
        <w:t xml:space="preserve"> </w:t>
      </w:r>
      <w:r>
        <w:rPr>
          <w:sz w:val="20"/>
        </w:rPr>
        <w:t>quantities</w:t>
      </w:r>
      <w:r>
        <w:rPr>
          <w:spacing w:val="-5"/>
          <w:sz w:val="20"/>
        </w:rPr>
        <w:t xml:space="preserve"> </w:t>
      </w:r>
      <w:r>
        <w:rPr>
          <w:sz w:val="20"/>
        </w:rPr>
        <w:t>to</w:t>
      </w:r>
      <w:r>
        <w:rPr>
          <w:spacing w:val="-3"/>
          <w:sz w:val="20"/>
        </w:rPr>
        <w:t xml:space="preserve"> </w:t>
      </w:r>
      <w:r>
        <w:rPr>
          <w:sz w:val="20"/>
        </w:rPr>
        <w:t xml:space="preserve">permit </w:t>
      </w:r>
      <w:r w:rsidR="005A6A7E">
        <w:rPr>
          <w:sz w:val="20"/>
        </w:rPr>
        <w:t>m</w:t>
      </w:r>
      <w:r>
        <w:rPr>
          <w:sz w:val="20"/>
        </w:rPr>
        <w:t>aximum</w:t>
      </w:r>
      <w:r>
        <w:rPr>
          <w:spacing w:val="-6"/>
          <w:sz w:val="20"/>
        </w:rPr>
        <w:t xml:space="preserve"> </w:t>
      </w:r>
      <w:r>
        <w:rPr>
          <w:sz w:val="20"/>
        </w:rPr>
        <w:t>participation</w:t>
      </w:r>
      <w:r>
        <w:rPr>
          <w:spacing w:val="-5"/>
          <w:sz w:val="20"/>
        </w:rPr>
        <w:t xml:space="preserve"> </w:t>
      </w:r>
      <w:r>
        <w:rPr>
          <w:sz w:val="20"/>
        </w:rPr>
        <w:t>by</w:t>
      </w:r>
      <w:r>
        <w:rPr>
          <w:spacing w:val="-8"/>
          <w:sz w:val="20"/>
        </w:rPr>
        <w:t xml:space="preserve"> </w:t>
      </w:r>
      <w:r>
        <w:rPr>
          <w:sz w:val="20"/>
        </w:rPr>
        <w:t>small</w:t>
      </w:r>
      <w:r>
        <w:rPr>
          <w:spacing w:val="-4"/>
          <w:sz w:val="20"/>
        </w:rPr>
        <w:t xml:space="preserve"> </w:t>
      </w:r>
      <w:r>
        <w:rPr>
          <w:sz w:val="20"/>
        </w:rPr>
        <w:t>and</w:t>
      </w:r>
      <w:r>
        <w:rPr>
          <w:spacing w:val="-1"/>
          <w:sz w:val="20"/>
        </w:rPr>
        <w:t xml:space="preserve"> </w:t>
      </w:r>
      <w:r>
        <w:rPr>
          <w:sz w:val="20"/>
        </w:rPr>
        <w:t>minority</w:t>
      </w:r>
      <w:r>
        <w:rPr>
          <w:spacing w:val="-8"/>
          <w:sz w:val="20"/>
        </w:rPr>
        <w:t xml:space="preserve"> </w:t>
      </w:r>
      <w:r>
        <w:rPr>
          <w:sz w:val="20"/>
        </w:rPr>
        <w:t>businesses,</w:t>
      </w:r>
      <w:r>
        <w:rPr>
          <w:spacing w:val="-4"/>
          <w:sz w:val="20"/>
        </w:rPr>
        <w:t xml:space="preserve"> </w:t>
      </w:r>
      <w:r>
        <w:rPr>
          <w:sz w:val="20"/>
        </w:rPr>
        <w:t>and</w:t>
      </w:r>
      <w:r>
        <w:rPr>
          <w:spacing w:val="-1"/>
          <w:sz w:val="20"/>
        </w:rPr>
        <w:t xml:space="preserve"> </w:t>
      </w:r>
      <w:r>
        <w:rPr>
          <w:sz w:val="20"/>
        </w:rPr>
        <w:t>women's</w:t>
      </w:r>
      <w:r>
        <w:rPr>
          <w:spacing w:val="-5"/>
          <w:sz w:val="20"/>
        </w:rPr>
        <w:t xml:space="preserve"> </w:t>
      </w:r>
      <w:r>
        <w:rPr>
          <w:sz w:val="20"/>
        </w:rPr>
        <w:t>business</w:t>
      </w:r>
      <w:r>
        <w:rPr>
          <w:spacing w:val="-5"/>
          <w:sz w:val="20"/>
        </w:rPr>
        <w:t xml:space="preserve"> </w:t>
      </w:r>
      <w:r>
        <w:rPr>
          <w:sz w:val="20"/>
        </w:rPr>
        <w:t>enterprises;</w:t>
      </w:r>
    </w:p>
    <w:p w:rsidR="009D5460" w:rsidRPr="009D5460" w:rsidRDefault="009D5460" w:rsidP="009D5460">
      <w:pPr>
        <w:pStyle w:val="ListParagraph"/>
        <w:rPr>
          <w:sz w:val="20"/>
        </w:rPr>
      </w:pPr>
    </w:p>
    <w:p w:rsidR="001C5508" w:rsidRDefault="00C26048" w:rsidP="009D5460">
      <w:pPr>
        <w:pStyle w:val="ListParagraph"/>
        <w:numPr>
          <w:ilvl w:val="2"/>
          <w:numId w:val="15"/>
        </w:numPr>
        <w:tabs>
          <w:tab w:val="left" w:pos="1106"/>
        </w:tabs>
        <w:ind w:right="740" w:firstLine="0"/>
        <w:rPr>
          <w:sz w:val="20"/>
        </w:rPr>
      </w:pPr>
      <w:r>
        <w:rPr>
          <w:sz w:val="20"/>
        </w:rPr>
        <w:t>Establishing</w:t>
      </w:r>
      <w:r>
        <w:rPr>
          <w:spacing w:val="-5"/>
          <w:sz w:val="20"/>
        </w:rPr>
        <w:t xml:space="preserve"> </w:t>
      </w:r>
      <w:r>
        <w:rPr>
          <w:sz w:val="20"/>
        </w:rPr>
        <w:t>delivery</w:t>
      </w:r>
      <w:r>
        <w:rPr>
          <w:spacing w:val="-8"/>
          <w:sz w:val="20"/>
        </w:rPr>
        <w:t xml:space="preserve"> </w:t>
      </w:r>
      <w:r>
        <w:rPr>
          <w:sz w:val="20"/>
        </w:rPr>
        <w:t>schedules,</w:t>
      </w:r>
      <w:r>
        <w:rPr>
          <w:spacing w:val="-2"/>
          <w:sz w:val="20"/>
        </w:rPr>
        <w:t xml:space="preserve"> </w:t>
      </w:r>
      <w:r>
        <w:rPr>
          <w:sz w:val="20"/>
        </w:rPr>
        <w:t>where</w:t>
      </w:r>
      <w:r>
        <w:rPr>
          <w:spacing w:val="-4"/>
          <w:sz w:val="20"/>
        </w:rPr>
        <w:t xml:space="preserve"> </w:t>
      </w:r>
      <w:r>
        <w:rPr>
          <w:sz w:val="20"/>
        </w:rPr>
        <w:t>the</w:t>
      </w:r>
      <w:r>
        <w:rPr>
          <w:spacing w:val="-4"/>
          <w:sz w:val="20"/>
        </w:rPr>
        <w:t xml:space="preserve"> </w:t>
      </w:r>
      <w:r>
        <w:rPr>
          <w:sz w:val="20"/>
        </w:rPr>
        <w:t>requirement</w:t>
      </w:r>
      <w:r>
        <w:rPr>
          <w:spacing w:val="-2"/>
          <w:sz w:val="20"/>
        </w:rPr>
        <w:t xml:space="preserve"> </w:t>
      </w:r>
      <w:r>
        <w:rPr>
          <w:sz w:val="20"/>
        </w:rPr>
        <w:t>permits,</w:t>
      </w:r>
      <w:r>
        <w:rPr>
          <w:spacing w:val="-2"/>
          <w:sz w:val="20"/>
        </w:rPr>
        <w:t xml:space="preserve"> </w:t>
      </w:r>
      <w:r>
        <w:rPr>
          <w:sz w:val="20"/>
        </w:rPr>
        <w:t>which</w:t>
      </w:r>
      <w:r>
        <w:rPr>
          <w:spacing w:val="-5"/>
          <w:sz w:val="20"/>
        </w:rPr>
        <w:t xml:space="preserve"> </w:t>
      </w:r>
      <w:r>
        <w:rPr>
          <w:sz w:val="20"/>
        </w:rPr>
        <w:t>encourage</w:t>
      </w:r>
      <w:r>
        <w:rPr>
          <w:spacing w:val="-4"/>
          <w:sz w:val="20"/>
        </w:rPr>
        <w:t xml:space="preserve"> </w:t>
      </w:r>
      <w:r>
        <w:rPr>
          <w:sz w:val="20"/>
        </w:rPr>
        <w:t>participation</w:t>
      </w:r>
      <w:r>
        <w:rPr>
          <w:spacing w:val="-5"/>
          <w:sz w:val="20"/>
        </w:rPr>
        <w:t xml:space="preserve"> </w:t>
      </w:r>
      <w:r>
        <w:rPr>
          <w:sz w:val="20"/>
        </w:rPr>
        <w:t>by</w:t>
      </w:r>
      <w:r>
        <w:rPr>
          <w:spacing w:val="-8"/>
          <w:sz w:val="20"/>
        </w:rPr>
        <w:t xml:space="preserve"> </w:t>
      </w:r>
      <w:r>
        <w:rPr>
          <w:sz w:val="20"/>
        </w:rPr>
        <w:t>small and minority businesses, and women's business</w:t>
      </w:r>
      <w:r>
        <w:rPr>
          <w:spacing w:val="-29"/>
          <w:sz w:val="20"/>
        </w:rPr>
        <w:t xml:space="preserve"> </w:t>
      </w:r>
      <w:r>
        <w:rPr>
          <w:sz w:val="20"/>
        </w:rPr>
        <w:t>enterprises;</w:t>
      </w:r>
    </w:p>
    <w:p w:rsidR="009D5460" w:rsidRPr="009D5460" w:rsidRDefault="009D5460" w:rsidP="009D5460">
      <w:pPr>
        <w:tabs>
          <w:tab w:val="left" w:pos="1106"/>
        </w:tabs>
        <w:ind w:right="740"/>
        <w:rPr>
          <w:sz w:val="20"/>
        </w:rPr>
      </w:pPr>
    </w:p>
    <w:p w:rsidR="001C5508" w:rsidRDefault="00C26048" w:rsidP="009D5460">
      <w:pPr>
        <w:pStyle w:val="ListParagraph"/>
        <w:numPr>
          <w:ilvl w:val="2"/>
          <w:numId w:val="15"/>
        </w:numPr>
        <w:tabs>
          <w:tab w:val="left" w:pos="1106"/>
        </w:tabs>
        <w:ind w:right="1469" w:firstLine="0"/>
        <w:rPr>
          <w:sz w:val="20"/>
        </w:rPr>
      </w:pPr>
      <w:r>
        <w:rPr>
          <w:sz w:val="20"/>
        </w:rPr>
        <w:t xml:space="preserve">Using the services and assistance, as appropriate, of such organizations as the Small Business </w:t>
      </w:r>
      <w:r w:rsidR="005A6A7E">
        <w:rPr>
          <w:sz w:val="20"/>
        </w:rPr>
        <w:t>A</w:t>
      </w:r>
      <w:r>
        <w:rPr>
          <w:sz w:val="20"/>
        </w:rPr>
        <w:t>dministration and the Minority Business Development Agency of the Department of</w:t>
      </w:r>
      <w:r>
        <w:rPr>
          <w:spacing w:val="-26"/>
          <w:sz w:val="20"/>
        </w:rPr>
        <w:t xml:space="preserve"> </w:t>
      </w:r>
      <w:r>
        <w:rPr>
          <w:sz w:val="20"/>
        </w:rPr>
        <w:t>Commerce.</w:t>
      </w:r>
    </w:p>
    <w:p w:rsidR="001C5508" w:rsidRDefault="001C5508" w:rsidP="009D5460">
      <w:pPr>
        <w:pStyle w:val="BodyText"/>
        <w:jc w:val="both"/>
        <w:rPr>
          <w:sz w:val="22"/>
        </w:rPr>
      </w:pPr>
    </w:p>
    <w:p w:rsidR="001C5508" w:rsidRDefault="00C26048">
      <w:pPr>
        <w:pStyle w:val="Heading4"/>
        <w:tabs>
          <w:tab w:val="left" w:pos="820"/>
        </w:tabs>
      </w:pPr>
      <w:r>
        <w:t>12.0</w:t>
      </w:r>
      <w:r>
        <w:tab/>
      </w:r>
      <w:proofErr w:type="gramStart"/>
      <w:r>
        <w:t>SYSTEM  FOR</w:t>
      </w:r>
      <w:proofErr w:type="gramEnd"/>
      <w:r>
        <w:t xml:space="preserve"> AWARD MANAGEMENT</w:t>
      </w:r>
      <w:r>
        <w:rPr>
          <w:spacing w:val="-9"/>
        </w:rPr>
        <w:t xml:space="preserve"> </w:t>
      </w:r>
      <w:r>
        <w:t>(SAM)</w:t>
      </w:r>
    </w:p>
    <w:p w:rsidR="001C5508" w:rsidRDefault="001C5508">
      <w:pPr>
        <w:pStyle w:val="BodyText"/>
        <w:rPr>
          <w:b/>
          <w:sz w:val="22"/>
        </w:rPr>
      </w:pPr>
    </w:p>
    <w:p w:rsidR="001C5508" w:rsidRDefault="00C26048">
      <w:pPr>
        <w:pStyle w:val="BodyText"/>
        <w:ind w:left="820" w:right="650"/>
      </w:pPr>
      <w:r>
        <w:t>Prior to bid submittal, bidders/respondents must register with the System for Award Management (SAM) or have an active registration with SAM. Registration is free.</w:t>
      </w:r>
    </w:p>
    <w:p w:rsidR="001C5508" w:rsidRDefault="001C5508">
      <w:pPr>
        <w:pStyle w:val="BodyText"/>
      </w:pPr>
    </w:p>
    <w:p w:rsidR="001C5508" w:rsidRDefault="00C26048">
      <w:pPr>
        <w:pStyle w:val="BodyText"/>
        <w:ind w:left="820" w:right="800"/>
      </w:pPr>
      <w:r>
        <w:t>The System for Award Management (SAM) is the official registration required prior to bidding on a contract with any federal government agency, including local governments who receive federal funds.</w:t>
      </w:r>
    </w:p>
    <w:p w:rsidR="001C5508" w:rsidRDefault="001C5508">
      <w:pPr>
        <w:pStyle w:val="BodyText"/>
      </w:pPr>
    </w:p>
    <w:p w:rsidR="001C5508" w:rsidRDefault="00C26048" w:rsidP="009D5460">
      <w:pPr>
        <w:pStyle w:val="BodyText"/>
        <w:ind w:left="820" w:right="1110"/>
      </w:pPr>
      <w:r>
        <w:t xml:space="preserve">Registering online is accomplished on the </w:t>
      </w:r>
      <w:hyperlink r:id="rId29" w:anchor="1">
        <w:r>
          <w:rPr>
            <w:color w:val="0000FF"/>
            <w:u w:val="single" w:color="0000FF"/>
          </w:rPr>
          <w:t>SAM website</w:t>
        </w:r>
        <w:r>
          <w:rPr>
            <w:color w:val="0000FF"/>
          </w:rPr>
          <w:t xml:space="preserve"> </w:t>
        </w:r>
      </w:hyperlink>
      <w:r>
        <w:t xml:space="preserve">at </w:t>
      </w:r>
      <w:hyperlink r:id="rId30">
        <w:r>
          <w:rPr>
            <w:color w:val="0000FF"/>
            <w:u w:val="single" w:color="0000FF"/>
          </w:rPr>
          <w:t>www.sam.gov</w:t>
        </w:r>
        <w:r>
          <w:t>.</w:t>
        </w:r>
      </w:hyperlink>
      <w:r>
        <w:t xml:space="preserve"> </w:t>
      </w:r>
    </w:p>
    <w:p w:rsidR="009D5460" w:rsidRDefault="009D5460" w:rsidP="009D5460">
      <w:pPr>
        <w:pStyle w:val="BodyText"/>
        <w:ind w:left="820" w:right="1110"/>
        <w:rPr>
          <w:sz w:val="29"/>
        </w:rPr>
      </w:pPr>
    </w:p>
    <w:p w:rsidR="001C5508" w:rsidRDefault="00C26048">
      <w:pPr>
        <w:pStyle w:val="Heading4"/>
        <w:tabs>
          <w:tab w:val="left" w:pos="820"/>
        </w:tabs>
        <w:spacing w:before="91"/>
      </w:pPr>
      <w:r>
        <w:t>13.0</w:t>
      </w:r>
      <w:r>
        <w:tab/>
      </w:r>
      <w:r>
        <w:rPr>
          <w:color w:val="333333"/>
        </w:rPr>
        <w:t>CONTRACT</w:t>
      </w:r>
      <w:r>
        <w:rPr>
          <w:color w:val="333333"/>
          <w:spacing w:val="-8"/>
        </w:rPr>
        <w:t xml:space="preserve"> </w:t>
      </w:r>
      <w:r>
        <w:rPr>
          <w:color w:val="333333"/>
        </w:rPr>
        <w:t>TERM</w:t>
      </w:r>
    </w:p>
    <w:p w:rsidR="009D5460" w:rsidRDefault="009D5460">
      <w:pPr>
        <w:pStyle w:val="BodyText"/>
        <w:spacing w:line="273" w:lineRule="auto"/>
        <w:ind w:left="820" w:right="650"/>
      </w:pPr>
    </w:p>
    <w:p w:rsidR="001C5508" w:rsidRDefault="00C26048">
      <w:pPr>
        <w:pStyle w:val="BodyText"/>
        <w:spacing w:line="273" w:lineRule="auto"/>
        <w:ind w:left="820" w:right="650"/>
      </w:pPr>
      <w:r>
        <w:t>Award will be made to the best firm meeting our specifications and evaluation criteria. The contract term shall begin upon award and continue until completion of the project</w:t>
      </w:r>
      <w:r w:rsidR="001A3377">
        <w:t>, and in accordance with the timeline established in the Federal Register</w:t>
      </w:r>
      <w:r>
        <w:t>.</w:t>
      </w:r>
    </w:p>
    <w:p w:rsidR="001C5508" w:rsidRDefault="001C5508">
      <w:pPr>
        <w:pStyle w:val="BodyText"/>
        <w:rPr>
          <w:sz w:val="25"/>
        </w:rPr>
      </w:pPr>
    </w:p>
    <w:p w:rsidR="001C5508" w:rsidRDefault="00C26048">
      <w:pPr>
        <w:pStyle w:val="Heading4"/>
        <w:tabs>
          <w:tab w:val="left" w:pos="820"/>
        </w:tabs>
        <w:spacing w:before="1"/>
      </w:pPr>
      <w:r>
        <w:t>14.0</w:t>
      </w:r>
      <w:r>
        <w:tab/>
        <w:t>INSURANCE</w:t>
      </w:r>
      <w:r>
        <w:rPr>
          <w:spacing w:val="-7"/>
        </w:rPr>
        <w:t xml:space="preserve"> </w:t>
      </w:r>
      <w:r>
        <w:t>REQUIREMENTS</w:t>
      </w:r>
    </w:p>
    <w:p w:rsidR="001C5508" w:rsidRDefault="001C5508">
      <w:pPr>
        <w:pStyle w:val="BodyText"/>
        <w:spacing w:before="7"/>
        <w:rPr>
          <w:b/>
          <w:sz w:val="19"/>
        </w:rPr>
      </w:pPr>
    </w:p>
    <w:p w:rsidR="001C5508" w:rsidRDefault="00C26048">
      <w:pPr>
        <w:pStyle w:val="BodyText"/>
        <w:ind w:left="820" w:right="650"/>
      </w:pPr>
      <w:r>
        <w:t>Contractor shall furnish certificates of insurance to County evidencing compliance with the insurance requirements hereof for the duration of the project. Certificates shall indicate name of Contractor, name of insurance company, policy number, term of coverage and limits of coverage.</w:t>
      </w:r>
    </w:p>
    <w:p w:rsidR="001C5508" w:rsidRDefault="001C5508">
      <w:pPr>
        <w:pStyle w:val="BodyText"/>
        <w:spacing w:before="9"/>
        <w:rPr>
          <w:sz w:val="19"/>
        </w:rPr>
      </w:pPr>
    </w:p>
    <w:p w:rsidR="001C5508" w:rsidRDefault="00C26048">
      <w:pPr>
        <w:pStyle w:val="BodyText"/>
        <w:ind w:left="820" w:right="723"/>
      </w:pPr>
      <w:r>
        <w:t>Insurance shall be placed with insurers having an A.M. Best’s rating of no less than A.  Such insurance must be issued by a casualty company authorized to do business in the State of Texas, and in standard form approved by the Board of Insurance Commissioners of the State of Texas, with coverage provisions insuring the public from loss or damage that may arise to any person or property by reason of services rendered by Contractor.</w:t>
      </w:r>
    </w:p>
    <w:p w:rsidR="001C5508" w:rsidRDefault="001C5508">
      <w:pPr>
        <w:pStyle w:val="BodyText"/>
        <w:rPr>
          <w:sz w:val="22"/>
        </w:rPr>
      </w:pPr>
    </w:p>
    <w:p w:rsidR="001C5508" w:rsidRDefault="001C5508">
      <w:pPr>
        <w:pStyle w:val="BodyText"/>
        <w:rPr>
          <w:sz w:val="22"/>
        </w:rPr>
      </w:pPr>
    </w:p>
    <w:p w:rsidR="008E6970" w:rsidRPr="008E6970" w:rsidRDefault="008E6970" w:rsidP="008E6970">
      <w:pPr>
        <w:ind w:left="8640"/>
        <w:jc w:val="both"/>
        <w:rPr>
          <w:b/>
          <w:sz w:val="18"/>
          <w:szCs w:val="18"/>
        </w:rPr>
        <w:sectPr w:rsidR="008E6970" w:rsidRPr="008E6970" w:rsidSect="008E6970">
          <w:headerReference w:type="default" r:id="rId31"/>
          <w:footerReference w:type="default" r:id="rId32"/>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rsidP="009D5460">
      <w:pPr>
        <w:pStyle w:val="BodyText"/>
        <w:spacing w:before="61"/>
        <w:ind w:left="820" w:right="704"/>
        <w:jc w:val="both"/>
      </w:pPr>
      <w:r>
        <w:lastRenderedPageBreak/>
        <w:t>Insurance required herein shall be maintained in full force and effect during the life of this contract and shall be issued on an occurrence basis. Contractor shall require that any and all subcontractors that are not protected under the Contractor’s own insurance policies take and maintain insurance of the same nature and in the same amounts as required of Contractor and provide written proof of such insurance to Contractor.</w:t>
      </w:r>
      <w:r w:rsidR="009D5460">
        <w:t xml:space="preserve">  </w:t>
      </w:r>
      <w:r>
        <w:t>Proof of renewed/replacement coverage shall be provided upon expiration, termination, or cancellation of any policy. Contractor shall not allow any subcontractor to commence work on the subcontract until such insurance required for the subcontractor has been obtained and approved.</w:t>
      </w:r>
    </w:p>
    <w:p w:rsidR="001C5508" w:rsidRDefault="001C5508">
      <w:pPr>
        <w:pStyle w:val="BodyText"/>
      </w:pPr>
    </w:p>
    <w:p w:rsidR="001C5508" w:rsidRDefault="00C26048" w:rsidP="009D5460">
      <w:pPr>
        <w:pStyle w:val="BodyText"/>
        <w:ind w:left="820" w:right="650"/>
        <w:jc w:val="both"/>
      </w:pPr>
      <w:r>
        <w:t>In the event that the insurance is renewed during the duration of the contract, Contractor shall furnish certificate of insurance to the County evidencing renewal of policy within 30 days of renewal. Contractor shall provide County with at least 30 days prior written notice of any reduction in the limit of liability by endorsement of the policy, cancellation or non-renewal of the insurance coverage required under this Agreement.</w:t>
      </w:r>
    </w:p>
    <w:p w:rsidR="001C5508" w:rsidRDefault="001C5508" w:rsidP="009D5460">
      <w:pPr>
        <w:pStyle w:val="BodyText"/>
        <w:jc w:val="both"/>
      </w:pPr>
    </w:p>
    <w:p w:rsidR="001C5508" w:rsidRDefault="00C26048" w:rsidP="009D5460">
      <w:pPr>
        <w:pStyle w:val="BodyText"/>
        <w:ind w:left="820" w:right="695"/>
        <w:jc w:val="both"/>
      </w:pPr>
      <w:r>
        <w:t xml:space="preserve">Certificates of Insurance, fully executed by a licensed representative of the insurance company written or countersigned by an authorized Texas state agency, shall be filed with the County </w:t>
      </w:r>
      <w:r w:rsidR="009D5460">
        <w:t>Judge</w:t>
      </w:r>
      <w:r>
        <w:t xml:space="preserve"> within ten (10) business days of issuance of notification from the County</w:t>
      </w:r>
      <w:r w:rsidR="009D5460">
        <w:t xml:space="preserve"> Judge</w:t>
      </w:r>
      <w:r>
        <w:t xml:space="preserve"> to Bidder that the contract is being activated as written proof of such insurance and further provided that Bidder shall not commence work under this contract until it has obtained all insurance required herein and provided written proof as required herein.</w:t>
      </w:r>
    </w:p>
    <w:p w:rsidR="001C5508" w:rsidRDefault="001C5508" w:rsidP="009D5460">
      <w:pPr>
        <w:pStyle w:val="BodyText"/>
        <w:spacing w:before="5"/>
        <w:jc w:val="both"/>
      </w:pPr>
    </w:p>
    <w:p w:rsidR="001C5508" w:rsidRDefault="00C26048">
      <w:pPr>
        <w:pStyle w:val="Heading4"/>
        <w:ind w:left="870"/>
        <w:jc w:val="both"/>
      </w:pPr>
      <w:r>
        <w:t>WAIVER OF SUBROGATION:</w:t>
      </w:r>
    </w:p>
    <w:p w:rsidR="001C5508" w:rsidRDefault="001C5508">
      <w:pPr>
        <w:pStyle w:val="BodyText"/>
        <w:spacing w:before="4"/>
        <w:rPr>
          <w:b/>
          <w:sz w:val="19"/>
        </w:rPr>
      </w:pPr>
    </w:p>
    <w:p w:rsidR="001C5508" w:rsidRDefault="00C26048" w:rsidP="009D5460">
      <w:pPr>
        <w:pStyle w:val="BodyText"/>
        <w:ind w:left="820" w:right="1189"/>
        <w:jc w:val="both"/>
      </w:pPr>
      <w:r>
        <w:t xml:space="preserve">All policies of insurance shall waive all rights of subrogation against </w:t>
      </w:r>
      <w:r w:rsidR="0050073F">
        <w:t>Newton</w:t>
      </w:r>
      <w:r>
        <w:t xml:space="preserve"> County, its officers, </w:t>
      </w:r>
      <w:r w:rsidR="009D5460">
        <w:t>e</w:t>
      </w:r>
      <w:r>
        <w:t>mployees and agents.</w:t>
      </w:r>
    </w:p>
    <w:p w:rsidR="001C5508" w:rsidRDefault="001C5508">
      <w:pPr>
        <w:pStyle w:val="BodyText"/>
        <w:spacing w:before="5"/>
      </w:pPr>
    </w:p>
    <w:p w:rsidR="001C5508" w:rsidRDefault="00C26048">
      <w:pPr>
        <w:pStyle w:val="Heading4"/>
        <w:ind w:left="820"/>
        <w:jc w:val="both"/>
      </w:pPr>
      <w:r>
        <w:t>ADDITIONALLY INSURED:</w:t>
      </w:r>
    </w:p>
    <w:p w:rsidR="001C5508" w:rsidRDefault="001C5508">
      <w:pPr>
        <w:pStyle w:val="BodyText"/>
        <w:spacing w:before="7"/>
        <w:rPr>
          <w:b/>
          <w:sz w:val="19"/>
        </w:rPr>
      </w:pPr>
    </w:p>
    <w:p w:rsidR="001C5508" w:rsidRDefault="00C26048">
      <w:pPr>
        <w:pStyle w:val="BodyText"/>
        <w:ind w:left="820"/>
      </w:pPr>
      <w:r>
        <w:t xml:space="preserve">Further, on vendor’s certificate of insurance supplied to </w:t>
      </w:r>
      <w:r w:rsidR="0050073F">
        <w:t>Newton</w:t>
      </w:r>
      <w:r>
        <w:t xml:space="preserve"> County, </w:t>
      </w:r>
      <w:r w:rsidR="0050073F">
        <w:t>Newton</w:t>
      </w:r>
      <w:r>
        <w:t xml:space="preserve"> County shall be listed as additionally insured with the exception of workers compensation insurance.</w:t>
      </w:r>
    </w:p>
    <w:p w:rsidR="001C5508" w:rsidRDefault="001C5508">
      <w:pPr>
        <w:pStyle w:val="BodyText"/>
        <w:rPr>
          <w:sz w:val="22"/>
        </w:rPr>
      </w:pPr>
    </w:p>
    <w:p w:rsidR="001C5508" w:rsidRDefault="001C5508">
      <w:pPr>
        <w:pStyle w:val="BodyText"/>
        <w:spacing w:before="5"/>
        <w:rPr>
          <w:sz w:val="18"/>
        </w:rPr>
      </w:pPr>
    </w:p>
    <w:p w:rsidR="001C5508" w:rsidRDefault="00C26048">
      <w:pPr>
        <w:pStyle w:val="Heading4"/>
        <w:tabs>
          <w:tab w:val="left" w:pos="820"/>
        </w:tabs>
      </w:pPr>
      <w:r>
        <w:t>15.0</w:t>
      </w:r>
      <w:r>
        <w:tab/>
        <w:t>INCLEMENT</w:t>
      </w:r>
      <w:r>
        <w:rPr>
          <w:spacing w:val="-9"/>
        </w:rPr>
        <w:t xml:space="preserve"> </w:t>
      </w:r>
      <w:r>
        <w:t>WEATHER:</w:t>
      </w:r>
    </w:p>
    <w:p w:rsidR="001C5508" w:rsidRDefault="001C5508">
      <w:pPr>
        <w:pStyle w:val="BodyText"/>
        <w:spacing w:before="5"/>
        <w:rPr>
          <w:b/>
          <w:sz w:val="19"/>
        </w:rPr>
      </w:pPr>
    </w:p>
    <w:p w:rsidR="001C5508" w:rsidRDefault="00C26048">
      <w:pPr>
        <w:pStyle w:val="BodyText"/>
        <w:ind w:left="820" w:right="699"/>
        <w:jc w:val="both"/>
      </w:pPr>
      <w:r>
        <w:t>In case of inclement weather or any other unforeseen event causing the County to close for business on the date of a bid/proposal submission deadline, the bid closing will automatically be postponed until the next business day the County is open. If inclement weather conditions or any other unforeseen event causes delays in carrier service operations, the County may issue an addendum to all known vendors interested in the project to extend the deadline. It will be the responsibility of the vendor to notify the County of their interest in the project if these conditions are impacting their ability to turn in a submission within the stated deadline. The County reserves the right to make the final judgment call to extend any deadline.</w:t>
      </w:r>
    </w:p>
    <w:p w:rsidR="001C5508" w:rsidRDefault="001C5508">
      <w:pPr>
        <w:pStyle w:val="BodyText"/>
        <w:rPr>
          <w:sz w:val="22"/>
        </w:rPr>
      </w:pPr>
    </w:p>
    <w:p w:rsidR="001C5508" w:rsidRDefault="001C5508">
      <w:pPr>
        <w:pStyle w:val="BodyText"/>
        <w:spacing w:before="6"/>
        <w:rPr>
          <w:sz w:val="18"/>
        </w:rPr>
      </w:pPr>
    </w:p>
    <w:p w:rsidR="001C5508" w:rsidRDefault="00C26048">
      <w:pPr>
        <w:pStyle w:val="Heading4"/>
        <w:tabs>
          <w:tab w:val="left" w:pos="820"/>
        </w:tabs>
      </w:pPr>
      <w:r>
        <w:t>16.0</w:t>
      </w:r>
      <w:r>
        <w:tab/>
        <w:t>PRE-OFFER</w:t>
      </w:r>
      <w:r>
        <w:rPr>
          <w:spacing w:val="-8"/>
        </w:rPr>
        <w:t xml:space="preserve"> </w:t>
      </w:r>
      <w:r>
        <w:t>MEETING</w:t>
      </w:r>
    </w:p>
    <w:p w:rsidR="001C5508" w:rsidRDefault="001C5508">
      <w:pPr>
        <w:pStyle w:val="BodyText"/>
        <w:spacing w:before="7"/>
        <w:rPr>
          <w:b/>
          <w:sz w:val="19"/>
        </w:rPr>
      </w:pPr>
    </w:p>
    <w:p w:rsidR="001C5508" w:rsidRDefault="00C26048">
      <w:pPr>
        <w:pStyle w:val="BodyText"/>
        <w:ind w:left="820"/>
        <w:jc w:val="both"/>
      </w:pPr>
      <w:r>
        <w:t>There is no pre-offer meeting scheduled.</w:t>
      </w:r>
    </w:p>
    <w:p w:rsidR="001C5508" w:rsidRDefault="001C5508">
      <w:pPr>
        <w:pStyle w:val="BodyText"/>
        <w:rPr>
          <w:sz w:val="22"/>
        </w:rPr>
      </w:pPr>
    </w:p>
    <w:p w:rsidR="001C5508" w:rsidRDefault="001C5508">
      <w:pPr>
        <w:pStyle w:val="BodyText"/>
        <w:rPr>
          <w:sz w:val="22"/>
        </w:rPr>
      </w:pPr>
    </w:p>
    <w:p w:rsidR="001C5508" w:rsidRDefault="001C5508">
      <w:pPr>
        <w:pStyle w:val="BodyText"/>
        <w:spacing w:before="5"/>
        <w:rPr>
          <w:sz w:val="19"/>
        </w:rPr>
      </w:pPr>
    </w:p>
    <w:p w:rsidR="001C5508" w:rsidRDefault="001C5508">
      <w:pPr>
        <w:pStyle w:val="Heading4"/>
        <w:tabs>
          <w:tab w:val="left" w:pos="1144"/>
        </w:tabs>
        <w:ind w:left="0" w:right="1712"/>
        <w:jc w:val="right"/>
      </w:pPr>
    </w:p>
    <w:p w:rsidR="00AC06AE" w:rsidRDefault="00AC06AE">
      <w:pPr>
        <w:pStyle w:val="Heading4"/>
        <w:tabs>
          <w:tab w:val="left" w:pos="1144"/>
        </w:tabs>
        <w:ind w:left="0" w:right="1712"/>
        <w:jc w:val="right"/>
      </w:pPr>
    </w:p>
    <w:p w:rsidR="00AC06AE" w:rsidRDefault="00AC06AE">
      <w:pPr>
        <w:pStyle w:val="Heading4"/>
        <w:tabs>
          <w:tab w:val="left" w:pos="1144"/>
        </w:tabs>
        <w:ind w:left="0" w:right="1712"/>
        <w:jc w:val="right"/>
      </w:pPr>
    </w:p>
    <w:p w:rsidR="008E6970" w:rsidRPr="008E6970" w:rsidRDefault="008E6970" w:rsidP="008E6970">
      <w:pPr>
        <w:ind w:left="8640"/>
        <w:jc w:val="both"/>
        <w:rPr>
          <w:b/>
          <w:sz w:val="18"/>
          <w:szCs w:val="18"/>
        </w:rPr>
        <w:sectPr w:rsidR="008E6970" w:rsidRPr="008E6970" w:rsidSect="008E6970">
          <w:headerReference w:type="default" r:id="rId33"/>
          <w:footerReference w:type="default" r:id="rId34"/>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9D5460">
      <w:pPr>
        <w:spacing w:before="65"/>
        <w:ind w:left="1578" w:right="2178" w:firstLine="1"/>
        <w:jc w:val="center"/>
        <w:rPr>
          <w:b/>
          <w:sz w:val="36"/>
        </w:rPr>
      </w:pPr>
      <w:r>
        <w:rPr>
          <w:b/>
          <w:sz w:val="36"/>
        </w:rPr>
        <w:lastRenderedPageBreak/>
        <w:t>NEWTON</w:t>
      </w:r>
      <w:r w:rsidR="00C26048">
        <w:rPr>
          <w:b/>
          <w:sz w:val="36"/>
        </w:rPr>
        <w:t xml:space="preserve"> COUNTY SPECIFICATIONS / SCOPE OF WORK</w:t>
      </w:r>
    </w:p>
    <w:p w:rsidR="00FC0759" w:rsidRDefault="00FC0759" w:rsidP="00FC0759">
      <w:pPr>
        <w:pStyle w:val="Heading4"/>
        <w:spacing w:before="231"/>
        <w:ind w:left="346" w:right="870"/>
        <w:jc w:val="center"/>
      </w:pPr>
      <w:r>
        <w:t>RFP#2018-8 TREC HOUSE INSPECTOR FOR CDBG DISASTER RECOVERY FUNDS (2015 AND 2016 FLOODING EVENTS/DR-4223, DR-</w:t>
      </w:r>
      <w:r w:rsidRPr="00A47128">
        <w:t>4245, &amp;</w:t>
      </w:r>
      <w:r w:rsidR="006518DC" w:rsidRPr="00A47128">
        <w:t xml:space="preserve"> </w:t>
      </w:r>
      <w:r w:rsidRPr="00A47128">
        <w:t>DR-4266 DISASTER DECLARATIONS)</w:t>
      </w:r>
    </w:p>
    <w:p w:rsidR="001C5508" w:rsidRDefault="001C5508">
      <w:pPr>
        <w:pStyle w:val="BodyText"/>
        <w:rPr>
          <w:b/>
          <w:sz w:val="22"/>
        </w:rPr>
      </w:pPr>
    </w:p>
    <w:p w:rsidR="001C5508" w:rsidRDefault="001C5508">
      <w:pPr>
        <w:pStyle w:val="BodyText"/>
        <w:spacing w:before="7"/>
        <w:rPr>
          <w:b/>
          <w:sz w:val="17"/>
        </w:rPr>
      </w:pPr>
    </w:p>
    <w:p w:rsidR="001C5508" w:rsidRDefault="00C26048" w:rsidP="00261BB6">
      <w:pPr>
        <w:pStyle w:val="BodyText"/>
        <w:ind w:left="101" w:right="965"/>
      </w:pPr>
      <w:r>
        <w:t>The following requirements and specifications shall be in addition to the other requirements contained herein and shall supersede the other requirements where applicable.</w:t>
      </w:r>
    </w:p>
    <w:p w:rsidR="001C5508" w:rsidRDefault="001C5508" w:rsidP="00261BB6">
      <w:pPr>
        <w:pStyle w:val="BodyText"/>
        <w:ind w:left="101" w:right="965"/>
        <w:rPr>
          <w:sz w:val="22"/>
        </w:rPr>
      </w:pPr>
    </w:p>
    <w:p w:rsidR="00F26BF1" w:rsidRPr="00F26BF1" w:rsidRDefault="00F26BF1" w:rsidP="00261BB6">
      <w:pPr>
        <w:ind w:left="101" w:right="965"/>
        <w:jc w:val="both"/>
        <w:rPr>
          <w:sz w:val="20"/>
          <w:szCs w:val="20"/>
        </w:rPr>
      </w:pPr>
      <w:r w:rsidRPr="00F26BF1">
        <w:rPr>
          <w:sz w:val="20"/>
          <w:szCs w:val="20"/>
        </w:rPr>
        <w:t xml:space="preserve">Newton County is seeking a vendor to provide TREC house inspections in accordance with the Texas Real Estate Inspector “Standards of Practice”. These inspections will be of properties that have been rehabilitated or rebuilt by the Newton County Housing Assistance Program using CDBG-DR funding for the years 2015 &amp; 2016.  Locations of the properties will be scattered throughout Newton County, but primarily located in the Deweyville, Burkeville, and Bon Wier areas.   Newton County estimates approximately 150-200 houses </w:t>
      </w:r>
      <w:proofErr w:type="gramStart"/>
      <w:r w:rsidRPr="00F26BF1">
        <w:rPr>
          <w:sz w:val="20"/>
          <w:szCs w:val="20"/>
        </w:rPr>
        <w:t>will  require</w:t>
      </w:r>
      <w:proofErr w:type="gramEnd"/>
      <w:r w:rsidRPr="00F26BF1">
        <w:rPr>
          <w:sz w:val="20"/>
          <w:szCs w:val="20"/>
        </w:rPr>
        <w:t xml:space="preserve"> a TREC inspection. The vendor must be able to complete the TREC site inspection within 5 business days of notice, and provide the written report within 10 business days to the County Auditor’s Office and the appropriate Grant Administrator.</w:t>
      </w:r>
    </w:p>
    <w:p w:rsidR="00F26BF1" w:rsidRDefault="00F26BF1" w:rsidP="00F26BF1"/>
    <w:p w:rsidR="001C5508" w:rsidRDefault="001C5508">
      <w:pPr>
        <w:pStyle w:val="BodyText"/>
        <w:rPr>
          <w:sz w:val="22"/>
        </w:rPr>
      </w:pPr>
    </w:p>
    <w:p w:rsidR="001C5508" w:rsidRDefault="001C5508">
      <w:pPr>
        <w:pStyle w:val="BodyText"/>
        <w:rPr>
          <w:sz w:val="22"/>
        </w:rPr>
      </w:pPr>
    </w:p>
    <w:p w:rsidR="001C5508" w:rsidRDefault="001C5508">
      <w:pPr>
        <w:pStyle w:val="BodyText"/>
        <w:spacing w:before="4"/>
      </w:pPr>
    </w:p>
    <w:p w:rsidR="001C5508" w:rsidRDefault="001C5508">
      <w:pPr>
        <w:pStyle w:val="BodyText"/>
        <w:rPr>
          <w:b/>
          <w:sz w:val="44"/>
        </w:rPr>
      </w:pPr>
    </w:p>
    <w:p w:rsidR="001C5508" w:rsidRDefault="001C5508">
      <w:pPr>
        <w:pStyle w:val="BodyText"/>
        <w:rPr>
          <w:b/>
          <w:sz w:val="44"/>
        </w:rPr>
      </w:pPr>
    </w:p>
    <w:p w:rsidR="001C5508" w:rsidRDefault="001C5508">
      <w:pPr>
        <w:pStyle w:val="BodyText"/>
        <w:rPr>
          <w:b/>
          <w:sz w:val="44"/>
        </w:rPr>
      </w:pPr>
    </w:p>
    <w:p w:rsidR="001C5508" w:rsidRDefault="001C5508">
      <w:pPr>
        <w:pStyle w:val="BodyText"/>
        <w:spacing w:before="5"/>
        <w:rPr>
          <w:b/>
          <w:sz w:val="49"/>
        </w:rPr>
      </w:pPr>
    </w:p>
    <w:p w:rsidR="00AC06AE" w:rsidRDefault="00AC06AE">
      <w:pPr>
        <w:pStyle w:val="BodyText"/>
        <w:spacing w:before="5"/>
        <w:rPr>
          <w:b/>
          <w:sz w:val="49"/>
        </w:rPr>
      </w:pPr>
    </w:p>
    <w:p w:rsidR="00AC06AE" w:rsidRDefault="00AC06AE">
      <w:pPr>
        <w:pStyle w:val="BodyText"/>
        <w:spacing w:before="5"/>
        <w:rPr>
          <w:b/>
          <w:sz w:val="49"/>
        </w:rPr>
      </w:pPr>
    </w:p>
    <w:p w:rsidR="00AC06AE" w:rsidRDefault="00AC06AE">
      <w:pPr>
        <w:pStyle w:val="BodyText"/>
        <w:spacing w:before="5"/>
        <w:rPr>
          <w:b/>
          <w:sz w:val="49"/>
        </w:rPr>
      </w:pPr>
    </w:p>
    <w:p w:rsidR="00AC06AE" w:rsidRDefault="00AC06AE">
      <w:pPr>
        <w:pStyle w:val="BodyText"/>
        <w:spacing w:before="5"/>
        <w:rPr>
          <w:b/>
          <w:sz w:val="49"/>
        </w:rPr>
      </w:pPr>
    </w:p>
    <w:p w:rsidR="00AC06AE" w:rsidRDefault="00AC06AE">
      <w:pPr>
        <w:pStyle w:val="BodyText"/>
        <w:spacing w:before="5"/>
        <w:rPr>
          <w:b/>
          <w:sz w:val="49"/>
        </w:rPr>
      </w:pPr>
    </w:p>
    <w:p w:rsidR="001C5508" w:rsidRDefault="001C5508">
      <w:pPr>
        <w:jc w:val="right"/>
      </w:pPr>
    </w:p>
    <w:p w:rsidR="008E6970" w:rsidRDefault="008E6970">
      <w:pPr>
        <w:jc w:val="right"/>
      </w:pPr>
    </w:p>
    <w:p w:rsidR="008E6970" w:rsidRPr="008E6970" w:rsidRDefault="008E6970" w:rsidP="008E6970">
      <w:pPr>
        <w:ind w:left="8640"/>
        <w:jc w:val="both"/>
        <w:rPr>
          <w:b/>
          <w:sz w:val="18"/>
          <w:szCs w:val="18"/>
        </w:rPr>
        <w:sectPr w:rsidR="008E6970" w:rsidRPr="008E6970" w:rsidSect="008E6970">
          <w:headerReference w:type="default" r:id="rId35"/>
          <w:footerReference w:type="default" r:id="rId36"/>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9D5460">
      <w:pPr>
        <w:spacing w:before="67" w:line="242" w:lineRule="auto"/>
        <w:ind w:left="3164" w:right="3764"/>
        <w:jc w:val="center"/>
        <w:rPr>
          <w:b/>
          <w:sz w:val="32"/>
        </w:rPr>
      </w:pPr>
      <w:r>
        <w:rPr>
          <w:b/>
          <w:sz w:val="32"/>
        </w:rPr>
        <w:lastRenderedPageBreak/>
        <w:t>NEWTON</w:t>
      </w:r>
      <w:r w:rsidR="00C26048">
        <w:rPr>
          <w:b/>
          <w:sz w:val="32"/>
        </w:rPr>
        <w:t xml:space="preserve"> COUNTY OFFER SHEET</w:t>
      </w:r>
    </w:p>
    <w:p w:rsidR="00FC0759" w:rsidRDefault="00FC0759" w:rsidP="00FC0759">
      <w:pPr>
        <w:pStyle w:val="Heading4"/>
        <w:spacing w:before="231"/>
        <w:ind w:left="346" w:right="870"/>
        <w:jc w:val="center"/>
      </w:pPr>
      <w:r>
        <w:t>RFP#2018-8 TREC HOUSE INSPECTOR FOR CDBG DISASTER RECOVERY FUNDS (2015 AND 2016 FLOODING EVENTS/DR-4223, DR-4245</w:t>
      </w:r>
      <w:r w:rsidRPr="00A47128">
        <w:t>, &amp;</w:t>
      </w:r>
      <w:r w:rsidR="006518DC" w:rsidRPr="00A47128">
        <w:t xml:space="preserve"> </w:t>
      </w:r>
      <w:r w:rsidRPr="00A47128">
        <w:t>DR</w:t>
      </w:r>
      <w:r>
        <w:t>-4266 DISASTER DECLARATIONS)</w:t>
      </w:r>
    </w:p>
    <w:p w:rsidR="001C5508" w:rsidRDefault="001C5508">
      <w:pPr>
        <w:pStyle w:val="BodyText"/>
        <w:rPr>
          <w:b/>
          <w:sz w:val="22"/>
        </w:rPr>
      </w:pPr>
    </w:p>
    <w:p w:rsidR="001C5508" w:rsidRDefault="001C5508">
      <w:pPr>
        <w:pStyle w:val="BodyText"/>
        <w:spacing w:before="10"/>
        <w:rPr>
          <w:b/>
          <w:sz w:val="17"/>
        </w:rPr>
      </w:pPr>
    </w:p>
    <w:p w:rsidR="001C5508" w:rsidRDefault="00C26048">
      <w:pPr>
        <w:pStyle w:val="BodyText"/>
        <w:ind w:left="100" w:right="650"/>
      </w:pPr>
      <w:r>
        <w:t>The following requirements and specifications shall be in addition to the other requirements contained herein and shall supersede the other requirements where applicable.</w:t>
      </w:r>
    </w:p>
    <w:p w:rsidR="001C5508" w:rsidRDefault="001C5508">
      <w:pPr>
        <w:pStyle w:val="BodyText"/>
        <w:spacing w:before="11"/>
        <w:rPr>
          <w:sz w:val="29"/>
        </w:rPr>
      </w:pPr>
    </w:p>
    <w:p w:rsidR="001C5508" w:rsidRDefault="00C26048" w:rsidP="009D5460">
      <w:pPr>
        <w:pStyle w:val="BodyText"/>
        <w:spacing w:line="216" w:lineRule="auto"/>
        <w:ind w:left="100" w:right="800"/>
        <w:jc w:val="both"/>
      </w:pPr>
      <w:r>
        <w:t xml:space="preserve">Provide a lump sum price for services. </w:t>
      </w:r>
      <w:r w:rsidR="00A457A3">
        <w:t xml:space="preserve"> </w:t>
      </w:r>
      <w:r w:rsidR="001A3377">
        <w:t>Proposers should submit the elements of their proposed cost and/or price (e.g., labor, materials, overhead, profit, etc.)</w:t>
      </w:r>
    </w:p>
    <w:p w:rsidR="001C5508" w:rsidRDefault="001C5508">
      <w:pPr>
        <w:pStyle w:val="BodyText"/>
        <w:spacing w:before="4"/>
        <w:rPr>
          <w:sz w:val="32"/>
        </w:rPr>
      </w:pPr>
    </w:p>
    <w:p w:rsidR="001C5508" w:rsidRDefault="00C26048">
      <w:pPr>
        <w:tabs>
          <w:tab w:val="left" w:pos="4573"/>
        </w:tabs>
        <w:spacing w:before="1"/>
        <w:ind w:left="100"/>
        <w:rPr>
          <w:b/>
          <w:sz w:val="32"/>
        </w:rPr>
      </w:pPr>
      <w:r>
        <w:rPr>
          <w:b/>
          <w:sz w:val="32"/>
        </w:rPr>
        <w:t>$</w:t>
      </w:r>
      <w:r>
        <w:rPr>
          <w:b/>
          <w:sz w:val="32"/>
          <w:u w:val="thick"/>
        </w:rPr>
        <w:t xml:space="preserve"> </w:t>
      </w:r>
      <w:r>
        <w:rPr>
          <w:b/>
          <w:sz w:val="32"/>
          <w:u w:val="thick"/>
        </w:rPr>
        <w:tab/>
      </w:r>
    </w:p>
    <w:p w:rsidR="001C5508" w:rsidRDefault="001C5508">
      <w:pPr>
        <w:pStyle w:val="BodyText"/>
        <w:rPr>
          <w:b/>
        </w:rPr>
      </w:pPr>
    </w:p>
    <w:p w:rsidR="00261BB6" w:rsidRDefault="00261BB6">
      <w:pPr>
        <w:pStyle w:val="BodyText"/>
        <w:spacing w:before="1"/>
        <w:ind w:left="1540" w:right="705" w:hanging="1440"/>
        <w:jc w:val="both"/>
      </w:pPr>
    </w:p>
    <w:p w:rsidR="001C5508" w:rsidRDefault="00C26048">
      <w:pPr>
        <w:pStyle w:val="BodyText"/>
        <w:spacing w:before="1"/>
        <w:ind w:left="1540" w:right="705" w:hanging="1440"/>
        <w:jc w:val="both"/>
      </w:pPr>
      <w:r>
        <w:t xml:space="preserve">GENERAL: </w:t>
      </w:r>
      <w:r w:rsidR="001A3377">
        <w:tab/>
      </w:r>
      <w:r>
        <w:t>The undersigned respondent has carefully examined the Request for Proposal package and the Certification, the Standard Terms and Conditions, the Technical Specifications and all other documents and requirements included therein.</w:t>
      </w:r>
    </w:p>
    <w:p w:rsidR="001C5508" w:rsidRDefault="00C26048">
      <w:pPr>
        <w:pStyle w:val="BodyText"/>
        <w:spacing w:before="178"/>
        <w:ind w:left="1540" w:right="710"/>
        <w:jc w:val="both"/>
      </w:pPr>
      <w:r>
        <w:t xml:space="preserve">Further, the undersigned understands that by his signature affixed below, he agrees to enter into a contract with </w:t>
      </w:r>
      <w:r w:rsidR="00A457A3">
        <w:t>Newton</w:t>
      </w:r>
      <w:r>
        <w:t xml:space="preserve"> County in accordance with the requirements of the County as stated in the above-referenced contract documents.</w:t>
      </w:r>
    </w:p>
    <w:p w:rsidR="001C5508" w:rsidRDefault="00C26048">
      <w:pPr>
        <w:pStyle w:val="BodyText"/>
        <w:spacing w:before="120"/>
        <w:ind w:left="1540" w:right="704"/>
        <w:jc w:val="both"/>
      </w:pPr>
      <w:r>
        <w:t>Detailed specifications covering items offered must be attached to and made a part of the Offer Sheet.</w:t>
      </w:r>
    </w:p>
    <w:p w:rsidR="001C5508" w:rsidRDefault="001C5508">
      <w:pPr>
        <w:jc w:val="both"/>
      </w:pPr>
    </w:p>
    <w:p w:rsidR="00261BB6" w:rsidRDefault="00261BB6" w:rsidP="00261BB6">
      <w:pPr>
        <w:pStyle w:val="BodyText"/>
        <w:spacing w:before="71"/>
        <w:ind w:left="1540" w:right="1189"/>
      </w:pPr>
      <w:r>
        <w:t>Newton County reserves the right to accept or reject any or all proposals and waive all technicalities.</w:t>
      </w:r>
    </w:p>
    <w:p w:rsidR="00261BB6" w:rsidRDefault="00261BB6" w:rsidP="00261BB6">
      <w:pPr>
        <w:pStyle w:val="BodyText"/>
      </w:pPr>
    </w:p>
    <w:p w:rsidR="00261BB6" w:rsidRDefault="00261BB6" w:rsidP="00261BB6">
      <w:pPr>
        <w:pStyle w:val="BodyText"/>
      </w:pPr>
    </w:p>
    <w:p w:rsidR="00261BB6" w:rsidRDefault="00261BB6" w:rsidP="00261BB6">
      <w:pPr>
        <w:pStyle w:val="BodyText"/>
        <w:spacing w:before="11"/>
        <w:rPr>
          <w:sz w:val="15"/>
        </w:rPr>
      </w:pPr>
      <w:r>
        <w:rPr>
          <w:noProof/>
        </w:rPr>
        <mc:AlternateContent>
          <mc:Choice Requires="wps">
            <w:drawing>
              <wp:anchor distT="0" distB="0" distL="0" distR="0" simplePos="0" relativeHeight="251680768" behindDoc="0" locked="0" layoutInCell="1" allowOverlap="1" wp14:anchorId="43E35A3B" wp14:editId="040950EB">
                <wp:simplePos x="0" y="0"/>
                <wp:positionH relativeFrom="page">
                  <wp:posOffset>1371600</wp:posOffset>
                </wp:positionH>
                <wp:positionV relativeFrom="paragraph">
                  <wp:posOffset>144145</wp:posOffset>
                </wp:positionV>
                <wp:extent cx="4563110" cy="0"/>
                <wp:effectExtent l="9525" t="5080" r="8890" b="13970"/>
                <wp:wrapTopAndBottom/>
                <wp:docPr id="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311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BE78" id="Line 30"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35pt" to="467.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" strokeweight=".14056mm">
                <w10:wrap type="topAndBottom" anchorx="page"/>
              </v:line>
            </w:pict>
          </mc:Fallback>
        </mc:AlternateContent>
      </w:r>
    </w:p>
    <w:p w:rsidR="00261BB6" w:rsidRDefault="00261BB6" w:rsidP="00261BB6">
      <w:pPr>
        <w:pStyle w:val="BodyText"/>
        <w:spacing w:line="199" w:lineRule="exact"/>
        <w:ind w:left="820"/>
      </w:pPr>
      <w:r>
        <w:t>(legal name of bidding firm)</w:t>
      </w:r>
    </w:p>
    <w:p w:rsidR="00261BB6" w:rsidRDefault="00261BB6" w:rsidP="00261BB6">
      <w:pPr>
        <w:pStyle w:val="BodyText"/>
      </w:pPr>
    </w:p>
    <w:p w:rsidR="00261BB6" w:rsidRDefault="00261BB6" w:rsidP="00261BB6">
      <w:pPr>
        <w:pStyle w:val="BodyText"/>
      </w:pPr>
    </w:p>
    <w:p w:rsidR="00261BB6" w:rsidRDefault="00261BB6" w:rsidP="00261BB6">
      <w:pPr>
        <w:pStyle w:val="BodyText"/>
        <w:rPr>
          <w:sz w:val="16"/>
        </w:rPr>
      </w:pPr>
      <w:r>
        <w:rPr>
          <w:noProof/>
        </w:rPr>
        <mc:AlternateContent>
          <mc:Choice Requires="wps">
            <w:drawing>
              <wp:anchor distT="0" distB="0" distL="0" distR="0" simplePos="0" relativeHeight="251681792" behindDoc="0" locked="0" layoutInCell="1" allowOverlap="1" wp14:anchorId="747205C9" wp14:editId="5554D59F">
                <wp:simplePos x="0" y="0"/>
                <wp:positionH relativeFrom="page">
                  <wp:posOffset>1371600</wp:posOffset>
                </wp:positionH>
                <wp:positionV relativeFrom="paragraph">
                  <wp:posOffset>144145</wp:posOffset>
                </wp:positionV>
                <wp:extent cx="5487670" cy="0"/>
                <wp:effectExtent l="9525" t="10160" r="8255" b="8890"/>
                <wp:wrapTopAndBottom/>
                <wp:docPr id="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67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C8EC5" id="Line 29"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35pt" to="540.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pTHQIAAEI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" strokeweight=".14056mm">
                <w10:wrap type="topAndBottom" anchorx="page"/>
              </v:line>
            </w:pict>
          </mc:Fallback>
        </mc:AlternateContent>
      </w:r>
    </w:p>
    <w:p w:rsidR="00261BB6" w:rsidRDefault="00261BB6" w:rsidP="00261BB6">
      <w:pPr>
        <w:pStyle w:val="BodyText"/>
        <w:spacing w:line="202" w:lineRule="exact"/>
        <w:ind w:left="820"/>
      </w:pPr>
      <w:r>
        <w:t>(address)</w:t>
      </w:r>
    </w:p>
    <w:p w:rsidR="00261BB6" w:rsidRDefault="00261BB6" w:rsidP="00261BB6">
      <w:pPr>
        <w:pStyle w:val="BodyText"/>
      </w:pPr>
    </w:p>
    <w:p w:rsidR="00261BB6" w:rsidRDefault="00261BB6" w:rsidP="00261BB6">
      <w:pPr>
        <w:pStyle w:val="BodyText"/>
      </w:pPr>
    </w:p>
    <w:p w:rsidR="00261BB6" w:rsidRDefault="00261BB6" w:rsidP="00261BB6">
      <w:pPr>
        <w:pStyle w:val="BodyText"/>
        <w:spacing w:before="9"/>
        <w:rPr>
          <w:sz w:val="15"/>
        </w:rPr>
      </w:pPr>
      <w:r>
        <w:rPr>
          <w:noProof/>
        </w:rPr>
        <mc:AlternateContent>
          <mc:Choice Requires="wps">
            <w:drawing>
              <wp:anchor distT="0" distB="0" distL="0" distR="0" simplePos="0" relativeHeight="251682816" behindDoc="0" locked="0" layoutInCell="1" allowOverlap="1" wp14:anchorId="32941A4A" wp14:editId="76C16770">
                <wp:simplePos x="0" y="0"/>
                <wp:positionH relativeFrom="page">
                  <wp:posOffset>1371600</wp:posOffset>
                </wp:positionH>
                <wp:positionV relativeFrom="paragraph">
                  <wp:posOffset>142875</wp:posOffset>
                </wp:positionV>
                <wp:extent cx="2653030" cy="0"/>
                <wp:effectExtent l="9525" t="6985" r="13970" b="12065"/>
                <wp:wrapTopAndBottom/>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303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827E7" id="Line 28"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25pt" to="316.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" strokeweight=".14056mm">
                <w10:wrap type="topAndBottom" anchorx="page"/>
              </v:line>
            </w:pict>
          </mc:Fallback>
        </mc:AlternateContent>
      </w:r>
    </w:p>
    <w:p w:rsidR="00261BB6" w:rsidRDefault="00261BB6" w:rsidP="00261BB6">
      <w:pPr>
        <w:pStyle w:val="BodyText"/>
        <w:spacing w:line="202" w:lineRule="exact"/>
        <w:ind w:left="820"/>
      </w:pPr>
      <w:r>
        <w:t>(type name of officer)</w:t>
      </w:r>
    </w:p>
    <w:p w:rsidR="00261BB6" w:rsidRDefault="00261BB6" w:rsidP="00261BB6">
      <w:pPr>
        <w:pStyle w:val="BodyText"/>
      </w:pPr>
    </w:p>
    <w:p w:rsidR="00261BB6" w:rsidRDefault="00261BB6" w:rsidP="00261BB6">
      <w:pPr>
        <w:pStyle w:val="BodyText"/>
      </w:pPr>
    </w:p>
    <w:p w:rsidR="00261BB6" w:rsidRDefault="00261BB6" w:rsidP="00261BB6">
      <w:pPr>
        <w:pStyle w:val="BodyText"/>
        <w:spacing w:before="9"/>
        <w:rPr>
          <w:sz w:val="15"/>
        </w:rPr>
      </w:pPr>
      <w:r>
        <w:rPr>
          <w:noProof/>
        </w:rPr>
        <mc:AlternateContent>
          <mc:Choice Requires="wps">
            <w:drawing>
              <wp:anchor distT="0" distB="0" distL="0" distR="0" simplePos="0" relativeHeight="251683840" behindDoc="0" locked="0" layoutInCell="1" allowOverlap="1" wp14:anchorId="74AA3CBA" wp14:editId="41E8B451">
                <wp:simplePos x="0" y="0"/>
                <wp:positionH relativeFrom="page">
                  <wp:posOffset>1371600</wp:posOffset>
                </wp:positionH>
                <wp:positionV relativeFrom="paragraph">
                  <wp:posOffset>142875</wp:posOffset>
                </wp:positionV>
                <wp:extent cx="2653030" cy="0"/>
                <wp:effectExtent l="9525" t="13335" r="13970" b="5715"/>
                <wp:wrapTopAndBottom/>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303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CB510" id="Line 2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25pt" to="316.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v5HgIAAEI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" strokeweight=".14056mm">
                <w10:wrap type="topAndBottom" anchorx="page"/>
              </v:line>
            </w:pict>
          </mc:Fallback>
        </mc:AlternateContent>
      </w:r>
      <w:r>
        <w:rPr>
          <w:noProof/>
        </w:rPr>
        <mc:AlternateContent>
          <mc:Choice Requires="wps">
            <w:drawing>
              <wp:anchor distT="0" distB="0" distL="0" distR="0" simplePos="0" relativeHeight="251684864" behindDoc="0" locked="0" layoutInCell="1" allowOverlap="1" wp14:anchorId="175A4DF0" wp14:editId="7E6CA0BD">
                <wp:simplePos x="0" y="0"/>
                <wp:positionH relativeFrom="page">
                  <wp:posOffset>4572635</wp:posOffset>
                </wp:positionH>
                <wp:positionV relativeFrom="paragraph">
                  <wp:posOffset>142875</wp:posOffset>
                </wp:positionV>
                <wp:extent cx="2098040" cy="0"/>
                <wp:effectExtent l="10160" t="13335" r="6350" b="5715"/>
                <wp:wrapTopAndBottom/>
                <wp:docPr id="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04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F00B" id="Line 26"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25pt" to="525.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1X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" strokeweight=".14056mm">
                <w10:wrap type="topAndBottom" anchorx="page"/>
              </v:line>
            </w:pict>
          </mc:Fallback>
        </mc:AlternateContent>
      </w:r>
    </w:p>
    <w:p w:rsidR="00261BB6" w:rsidRDefault="00261BB6" w:rsidP="00261BB6">
      <w:pPr>
        <w:pStyle w:val="BodyText"/>
        <w:tabs>
          <w:tab w:val="left" w:pos="5860"/>
        </w:tabs>
        <w:spacing w:line="202" w:lineRule="exact"/>
        <w:ind w:left="820"/>
      </w:pPr>
      <w:r>
        <w:rPr>
          <w:spacing w:val="-3"/>
        </w:rPr>
        <w:t>(signature</w:t>
      </w:r>
      <w:r>
        <w:rPr>
          <w:spacing w:val="-5"/>
        </w:rPr>
        <w:t xml:space="preserve"> </w:t>
      </w:r>
      <w:r>
        <w:t>of</w:t>
      </w:r>
      <w:r>
        <w:rPr>
          <w:spacing w:val="-10"/>
        </w:rPr>
        <w:t xml:space="preserve"> </w:t>
      </w:r>
      <w:r>
        <w:rPr>
          <w:spacing w:val="-3"/>
        </w:rPr>
        <w:t>officer)</w:t>
      </w:r>
      <w:r>
        <w:rPr>
          <w:spacing w:val="-3"/>
        </w:rPr>
        <w:tab/>
        <w:t xml:space="preserve">(title </w:t>
      </w:r>
      <w:r>
        <w:t>of</w:t>
      </w:r>
      <w:r>
        <w:rPr>
          <w:spacing w:val="-11"/>
        </w:rPr>
        <w:t xml:space="preserve"> </w:t>
      </w:r>
      <w:r>
        <w:rPr>
          <w:spacing w:val="-3"/>
        </w:rPr>
        <w:t>officer)</w:t>
      </w:r>
    </w:p>
    <w:p w:rsidR="00261BB6" w:rsidRDefault="00261BB6" w:rsidP="00261BB6">
      <w:pPr>
        <w:pStyle w:val="BodyText"/>
      </w:pPr>
    </w:p>
    <w:p w:rsidR="00261BB6" w:rsidRDefault="00261BB6" w:rsidP="00261BB6">
      <w:pPr>
        <w:pStyle w:val="BodyText"/>
      </w:pPr>
    </w:p>
    <w:p w:rsidR="00261BB6" w:rsidRDefault="00261BB6" w:rsidP="00261BB6">
      <w:pPr>
        <w:pStyle w:val="BodyText"/>
        <w:rPr>
          <w:sz w:val="16"/>
        </w:rPr>
      </w:pPr>
      <w:r>
        <w:rPr>
          <w:noProof/>
        </w:rPr>
        <mc:AlternateContent>
          <mc:Choice Requires="wps">
            <w:drawing>
              <wp:anchor distT="0" distB="0" distL="0" distR="0" simplePos="0" relativeHeight="251685888" behindDoc="0" locked="0" layoutInCell="1" allowOverlap="1" wp14:anchorId="285F677A" wp14:editId="6F116DB0">
                <wp:simplePos x="0" y="0"/>
                <wp:positionH relativeFrom="page">
                  <wp:posOffset>1371600</wp:posOffset>
                </wp:positionH>
                <wp:positionV relativeFrom="paragraph">
                  <wp:posOffset>144145</wp:posOffset>
                </wp:positionV>
                <wp:extent cx="2529840" cy="0"/>
                <wp:effectExtent l="9525" t="10160" r="13335" b="8890"/>
                <wp:wrapTopAndBottom/>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84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BF938" id="Line 25"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35pt" to="307.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JHQIAAEIEAAAOAAAAZHJzL2Uyb0RvYy54bWysU02P2jAQvVfqf7Byh3w0UI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" strokeweight=".14056mm">
                <w10:wrap type="topAndBottom" anchorx="page"/>
              </v:line>
            </w:pict>
          </mc:Fallback>
        </mc:AlternateContent>
      </w:r>
      <w:r>
        <w:rPr>
          <w:noProof/>
        </w:rPr>
        <mc:AlternateContent>
          <mc:Choice Requires="wps">
            <w:drawing>
              <wp:anchor distT="0" distB="0" distL="0" distR="0" simplePos="0" relativeHeight="251686912" behindDoc="0" locked="0" layoutInCell="1" allowOverlap="1" wp14:anchorId="0AA9E5E3" wp14:editId="32E4ED23">
                <wp:simplePos x="0" y="0"/>
                <wp:positionH relativeFrom="page">
                  <wp:posOffset>4572635</wp:posOffset>
                </wp:positionH>
                <wp:positionV relativeFrom="paragraph">
                  <wp:posOffset>144145</wp:posOffset>
                </wp:positionV>
                <wp:extent cx="2159000" cy="0"/>
                <wp:effectExtent l="10160" t="10160" r="12065" b="8890"/>
                <wp:wrapTopAndBottom/>
                <wp:docPr id="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42452" id="Line 24"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35pt" to="530.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" strokeweight=".14056mm">
                <w10:wrap type="topAndBottom" anchorx="page"/>
              </v:line>
            </w:pict>
          </mc:Fallback>
        </mc:AlternateContent>
      </w:r>
    </w:p>
    <w:p w:rsidR="00261BB6" w:rsidRDefault="00261BB6" w:rsidP="00261BB6">
      <w:pPr>
        <w:pStyle w:val="BodyText"/>
        <w:tabs>
          <w:tab w:val="left" w:pos="5860"/>
        </w:tabs>
        <w:spacing w:line="202" w:lineRule="exact"/>
        <w:ind w:left="820"/>
      </w:pPr>
      <w:r>
        <w:rPr>
          <w:spacing w:val="-3"/>
        </w:rPr>
        <w:t>(telephone)</w:t>
      </w:r>
      <w:r>
        <w:rPr>
          <w:spacing w:val="-3"/>
        </w:rPr>
        <w:tab/>
        <w:t>(fax)</w:t>
      </w:r>
    </w:p>
    <w:p w:rsidR="00261BB6" w:rsidRDefault="00261BB6" w:rsidP="00261BB6">
      <w:pPr>
        <w:pStyle w:val="BodyText"/>
      </w:pPr>
    </w:p>
    <w:p w:rsidR="00261BB6" w:rsidRDefault="00261BB6" w:rsidP="00261BB6">
      <w:pPr>
        <w:pStyle w:val="BodyText"/>
      </w:pPr>
    </w:p>
    <w:p w:rsidR="00261BB6" w:rsidRDefault="00261BB6" w:rsidP="00261BB6">
      <w:pPr>
        <w:pStyle w:val="BodyText"/>
        <w:spacing w:before="9"/>
        <w:rPr>
          <w:sz w:val="15"/>
        </w:rPr>
      </w:pPr>
      <w:r>
        <w:rPr>
          <w:noProof/>
        </w:rPr>
        <mc:AlternateContent>
          <mc:Choice Requires="wps">
            <w:drawing>
              <wp:anchor distT="0" distB="0" distL="0" distR="0" simplePos="0" relativeHeight="251687936" behindDoc="0" locked="0" layoutInCell="1" allowOverlap="1" wp14:anchorId="136A2FFC" wp14:editId="6BBF88F9">
                <wp:simplePos x="0" y="0"/>
                <wp:positionH relativeFrom="page">
                  <wp:posOffset>1371600</wp:posOffset>
                </wp:positionH>
                <wp:positionV relativeFrom="paragraph">
                  <wp:posOffset>142875</wp:posOffset>
                </wp:positionV>
                <wp:extent cx="1233805" cy="0"/>
                <wp:effectExtent l="9525" t="12700" r="13970" b="6350"/>
                <wp:wrapTopAndBottom/>
                <wp:docPr id="1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80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2E1D3" id="Line 23"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25pt" to="205.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" strokeweight=".14056mm">
                <w10:wrap type="topAndBottom" anchorx="page"/>
              </v:line>
            </w:pict>
          </mc:Fallback>
        </mc:AlternateContent>
      </w:r>
    </w:p>
    <w:p w:rsidR="00261BB6" w:rsidRDefault="00261BB6" w:rsidP="00261BB6">
      <w:pPr>
        <w:pStyle w:val="BodyText"/>
        <w:spacing w:line="202" w:lineRule="exact"/>
        <w:ind w:left="820"/>
      </w:pPr>
      <w:r>
        <w:t>(date)</w:t>
      </w:r>
    </w:p>
    <w:p w:rsidR="00261BB6" w:rsidRDefault="00261BB6" w:rsidP="00261BB6">
      <w:pPr>
        <w:spacing w:line="202" w:lineRule="exact"/>
      </w:pPr>
    </w:p>
    <w:p w:rsidR="00AC06AE" w:rsidRDefault="00AC06AE">
      <w:pPr>
        <w:jc w:val="both"/>
      </w:pPr>
    </w:p>
    <w:p w:rsidR="00AC06AE" w:rsidRDefault="00AC06AE">
      <w:pPr>
        <w:jc w:val="both"/>
      </w:pPr>
    </w:p>
    <w:p w:rsidR="008E6970" w:rsidRPr="008E6970" w:rsidRDefault="008E6970" w:rsidP="008E6970">
      <w:pPr>
        <w:ind w:left="8640"/>
        <w:jc w:val="both"/>
        <w:rPr>
          <w:b/>
          <w:sz w:val="18"/>
          <w:szCs w:val="18"/>
        </w:rPr>
        <w:sectPr w:rsidR="008E6970" w:rsidRPr="008E6970" w:rsidSect="008E6970">
          <w:headerReference w:type="default" r:id="rId37"/>
          <w:footerReference w:type="default" r:id="rId38"/>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A457A3">
      <w:pPr>
        <w:pStyle w:val="Heading3"/>
        <w:spacing w:line="242" w:lineRule="auto"/>
        <w:ind w:left="2651" w:right="3252" w:firstLine="3"/>
      </w:pPr>
      <w:r>
        <w:lastRenderedPageBreak/>
        <w:t>NEWTON</w:t>
      </w:r>
      <w:r w:rsidR="00C26048">
        <w:t xml:space="preserve"> COUNTY STATEMENT OF NO</w:t>
      </w:r>
      <w:r w:rsidR="00C26048">
        <w:rPr>
          <w:spacing w:val="-10"/>
        </w:rPr>
        <w:t xml:space="preserve"> </w:t>
      </w:r>
      <w:r w:rsidR="00C26048">
        <w:t>OFFER</w:t>
      </w:r>
    </w:p>
    <w:p w:rsidR="00FC0759" w:rsidRDefault="00FC0759" w:rsidP="00FC0759">
      <w:pPr>
        <w:pStyle w:val="Heading4"/>
        <w:spacing w:before="231"/>
        <w:ind w:left="346" w:right="870"/>
        <w:jc w:val="center"/>
      </w:pPr>
      <w:r>
        <w:t>RFP#2018-8 TREC HOUSE INSPECTOR FOR CDBG DISASTER RECOVERY FUNDS (2015 AND 2016 FLOODING EVENTS/DR-4223, DR-4245, &amp;DR-4266 DISASTER DECLARATIONS)</w:t>
      </w:r>
    </w:p>
    <w:p w:rsidR="001C5508" w:rsidRDefault="001C5508">
      <w:pPr>
        <w:pStyle w:val="BodyText"/>
        <w:spacing w:before="9"/>
        <w:rPr>
          <w:b/>
          <w:sz w:val="30"/>
        </w:rPr>
      </w:pPr>
    </w:p>
    <w:p w:rsidR="001C5508" w:rsidRDefault="00C26048" w:rsidP="006518DC">
      <w:pPr>
        <w:pStyle w:val="BodyText"/>
        <w:spacing w:before="1"/>
        <w:ind w:left="100" w:right="800"/>
      </w:pPr>
      <w:r>
        <w:t>If respondent is not offering on the goods and/or services as stated in this RFP please complete and return this  form</w:t>
      </w:r>
      <w:r>
        <w:rPr>
          <w:spacing w:val="-7"/>
        </w:rPr>
        <w:t xml:space="preserve"> </w:t>
      </w:r>
      <w:r>
        <w:t>to:</w:t>
      </w:r>
      <w:r w:rsidR="006518DC">
        <w:t xml:space="preserve">  </w:t>
      </w:r>
      <w:r w:rsidR="00A457A3">
        <w:t>Newton County, Attn:  Elizabeth Holloway, County Auditor, P.O. Box 296, Newton, TX 75966</w:t>
      </w:r>
      <w:r>
        <w:t>.</w:t>
      </w:r>
    </w:p>
    <w:p w:rsidR="001C5508" w:rsidRDefault="001C5508">
      <w:pPr>
        <w:pStyle w:val="BodyText"/>
      </w:pPr>
    </w:p>
    <w:p w:rsidR="001C5508" w:rsidRDefault="00C26048">
      <w:pPr>
        <w:pStyle w:val="BodyText"/>
        <w:tabs>
          <w:tab w:val="left" w:pos="8076"/>
        </w:tabs>
        <w:spacing w:line="480" w:lineRule="auto"/>
        <w:ind w:left="100" w:right="742" w:firstLine="28"/>
      </w:pPr>
      <w:r>
        <w:rPr>
          <w:spacing w:val="-1"/>
        </w:rPr>
        <w:t xml:space="preserve">********************************************************************************************* </w:t>
      </w:r>
      <w:r>
        <w:t>NAME OF</w:t>
      </w:r>
      <w:r>
        <w:rPr>
          <w:spacing w:val="-5"/>
        </w:rPr>
        <w:t xml:space="preserve"> </w:t>
      </w:r>
      <w:r>
        <w:t>FIRM:</w:t>
      </w:r>
      <w:r>
        <w:rPr>
          <w:spacing w:val="-1"/>
        </w:rPr>
        <w:t xml:space="preserve"> </w:t>
      </w:r>
      <w:r>
        <w:rPr>
          <w:w w:val="99"/>
          <w:u w:val="single"/>
        </w:rPr>
        <w:t xml:space="preserve"> </w:t>
      </w:r>
      <w:r>
        <w:rPr>
          <w:u w:val="single"/>
        </w:rPr>
        <w:tab/>
      </w:r>
    </w:p>
    <w:p w:rsidR="001C5508" w:rsidRDefault="001C5508">
      <w:pPr>
        <w:pStyle w:val="BodyText"/>
        <w:spacing w:before="8"/>
        <w:rPr>
          <w:sz w:val="12"/>
        </w:rPr>
      </w:pPr>
    </w:p>
    <w:p w:rsidR="001C5508" w:rsidRDefault="00C26048">
      <w:pPr>
        <w:pStyle w:val="BodyText"/>
        <w:tabs>
          <w:tab w:val="left" w:pos="1540"/>
          <w:tab w:val="left" w:pos="8076"/>
        </w:tabs>
        <w:spacing w:before="91"/>
        <w:ind w:left="100"/>
      </w:pPr>
      <w:r>
        <w:t>ADDRESS:</w:t>
      </w:r>
      <w:r>
        <w:tab/>
      </w:r>
      <w:r>
        <w:rPr>
          <w:w w:val="99"/>
          <w:u w:val="single"/>
        </w:rPr>
        <w:t xml:space="preserve"> </w:t>
      </w:r>
      <w:r>
        <w:rPr>
          <w:u w:val="single"/>
        </w:rPr>
        <w:tab/>
      </w:r>
    </w:p>
    <w:p w:rsidR="001C5508" w:rsidRDefault="001C5508">
      <w:pPr>
        <w:pStyle w:val="BodyText"/>
      </w:pPr>
    </w:p>
    <w:p w:rsidR="001C5508" w:rsidRDefault="00F556BB">
      <w:pPr>
        <w:pStyle w:val="BodyText"/>
        <w:spacing w:before="10"/>
        <w:rPr>
          <w:sz w:val="15"/>
        </w:rPr>
      </w:pPr>
      <w:r>
        <w:rPr>
          <w:noProof/>
        </w:rPr>
        <mc:AlternateContent>
          <mc:Choice Requires="wps">
            <w:drawing>
              <wp:anchor distT="0" distB="0" distL="0" distR="0" simplePos="0" relativeHeight="251664384" behindDoc="0" locked="0" layoutInCell="1" allowOverlap="1">
                <wp:simplePos x="0" y="0"/>
                <wp:positionH relativeFrom="page">
                  <wp:posOffset>1828800</wp:posOffset>
                </wp:positionH>
                <wp:positionV relativeFrom="paragraph">
                  <wp:posOffset>143510</wp:posOffset>
                </wp:positionV>
                <wp:extent cx="4122420" cy="0"/>
                <wp:effectExtent l="9525" t="5080" r="11430" b="13970"/>
                <wp:wrapTopAndBottom/>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242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2AB45" id="Line 22"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11.3pt" to="468.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" strokeweight=".14056mm">
                <w10:wrap type="topAndBottom" anchorx="page"/>
              </v:line>
            </w:pict>
          </mc:Fallback>
        </mc:AlternateContent>
      </w:r>
    </w:p>
    <w:p w:rsidR="001C5508" w:rsidRDefault="001C5508">
      <w:pPr>
        <w:pStyle w:val="BodyText"/>
        <w:spacing w:before="5"/>
        <w:rPr>
          <w:sz w:val="29"/>
        </w:rPr>
      </w:pPr>
    </w:p>
    <w:p w:rsidR="001C5508" w:rsidRDefault="00C26048">
      <w:pPr>
        <w:pStyle w:val="BodyText"/>
        <w:tabs>
          <w:tab w:val="left" w:pos="1540"/>
          <w:tab w:val="left" w:pos="8079"/>
        </w:tabs>
        <w:spacing w:before="91"/>
        <w:ind w:left="100"/>
      </w:pPr>
      <w:r>
        <w:t>SIGNATURE:</w:t>
      </w:r>
      <w:r>
        <w:tab/>
      </w:r>
      <w:r>
        <w:rPr>
          <w:w w:val="99"/>
          <w:u w:val="single"/>
        </w:rPr>
        <w:t xml:space="preserve"> </w:t>
      </w:r>
      <w:r>
        <w:rPr>
          <w:u w:val="single"/>
        </w:rPr>
        <w:tab/>
      </w:r>
    </w:p>
    <w:p w:rsidR="001C5508" w:rsidRDefault="001C5508">
      <w:pPr>
        <w:pStyle w:val="BodyText"/>
      </w:pPr>
    </w:p>
    <w:p w:rsidR="001C5508" w:rsidRDefault="001C5508">
      <w:pPr>
        <w:pStyle w:val="BodyText"/>
      </w:pPr>
    </w:p>
    <w:p w:rsidR="001C5508" w:rsidRDefault="00C26048">
      <w:pPr>
        <w:pStyle w:val="BodyText"/>
        <w:tabs>
          <w:tab w:val="left" w:pos="1540"/>
          <w:tab w:val="left" w:pos="4582"/>
          <w:tab w:val="left" w:pos="5140"/>
          <w:tab w:val="left" w:pos="8121"/>
        </w:tabs>
        <w:ind w:left="100"/>
      </w:pPr>
      <w:r>
        <w:t>TELEPHONE:</w:t>
      </w:r>
      <w:r>
        <w:tab/>
      </w:r>
      <w:r>
        <w:rPr>
          <w:u w:val="single"/>
        </w:rPr>
        <w:t xml:space="preserve"> </w:t>
      </w:r>
      <w:r>
        <w:rPr>
          <w:u w:val="single"/>
        </w:rPr>
        <w:tab/>
      </w:r>
      <w:r>
        <w:tab/>
        <w:t>DATE:</w:t>
      </w:r>
      <w:r>
        <w:rPr>
          <w:spacing w:val="-1"/>
        </w:rPr>
        <w:t xml:space="preserve"> </w:t>
      </w:r>
      <w:r>
        <w:rPr>
          <w:w w:val="99"/>
          <w:u w:val="single"/>
        </w:rPr>
        <w:t xml:space="preserve"> </w:t>
      </w:r>
      <w:r>
        <w:rPr>
          <w:u w:val="single"/>
        </w:rPr>
        <w:tab/>
      </w:r>
    </w:p>
    <w:p w:rsidR="001C5508" w:rsidRDefault="001C5508">
      <w:pPr>
        <w:pStyle w:val="BodyText"/>
        <w:spacing w:before="1"/>
        <w:rPr>
          <w:sz w:val="12"/>
        </w:rPr>
      </w:pPr>
    </w:p>
    <w:p w:rsidR="001C5508" w:rsidRDefault="00C26048">
      <w:pPr>
        <w:pStyle w:val="BodyText"/>
        <w:spacing w:before="91" w:line="477" w:lineRule="auto"/>
        <w:ind w:left="100" w:right="650"/>
      </w:pPr>
      <w:r>
        <w:t>********************************************************************************************* The above has declined to submit a response for the following reason(s) [please check all that apply]:</w:t>
      </w:r>
    </w:p>
    <w:p w:rsidR="001C5508" w:rsidRDefault="00C26048">
      <w:pPr>
        <w:pStyle w:val="BodyText"/>
        <w:tabs>
          <w:tab w:val="left" w:pos="1364"/>
        </w:tabs>
        <w:spacing w:before="12"/>
        <w:ind w:left="1540" w:right="1753" w:hanging="720"/>
      </w:pPr>
      <w:r>
        <w:rPr>
          <w:w w:val="99"/>
          <w:u w:val="single"/>
        </w:rPr>
        <w:t xml:space="preserve"> </w:t>
      </w:r>
      <w:r>
        <w:rPr>
          <w:u w:val="single"/>
        </w:rPr>
        <w:tab/>
      </w:r>
      <w:r>
        <w:t xml:space="preserve">   </w:t>
      </w:r>
      <w:r>
        <w:rPr>
          <w:spacing w:val="-25"/>
        </w:rPr>
        <w:t xml:space="preserve"> </w:t>
      </w:r>
      <w:r>
        <w:t>Specifications</w:t>
      </w:r>
      <w:r>
        <w:rPr>
          <w:spacing w:val="-5"/>
        </w:rPr>
        <w:t xml:space="preserve"> </w:t>
      </w:r>
      <w:r>
        <w:t>too</w:t>
      </w:r>
      <w:r>
        <w:rPr>
          <w:spacing w:val="-3"/>
        </w:rPr>
        <w:t xml:space="preserve"> </w:t>
      </w:r>
      <w:r>
        <w:t>“restrictive”,</w:t>
      </w:r>
      <w:r>
        <w:rPr>
          <w:spacing w:val="-3"/>
        </w:rPr>
        <w:t xml:space="preserve"> </w:t>
      </w:r>
      <w:r>
        <w:t>i.e.,</w:t>
      </w:r>
      <w:r>
        <w:rPr>
          <w:spacing w:val="-4"/>
        </w:rPr>
        <w:t xml:space="preserve"> </w:t>
      </w:r>
      <w:r>
        <w:t>goods</w:t>
      </w:r>
      <w:r>
        <w:rPr>
          <w:spacing w:val="-5"/>
        </w:rPr>
        <w:t xml:space="preserve"> </w:t>
      </w:r>
      <w:r>
        <w:t>offered</w:t>
      </w:r>
      <w:r>
        <w:rPr>
          <w:spacing w:val="-3"/>
        </w:rPr>
        <w:t xml:space="preserve"> </w:t>
      </w:r>
      <w:r>
        <w:t>by</w:t>
      </w:r>
      <w:r>
        <w:rPr>
          <w:spacing w:val="-8"/>
        </w:rPr>
        <w:t xml:space="preserve"> </w:t>
      </w:r>
      <w:r>
        <w:t>our</w:t>
      </w:r>
      <w:r>
        <w:rPr>
          <w:spacing w:val="-4"/>
        </w:rPr>
        <w:t xml:space="preserve"> </w:t>
      </w:r>
      <w:r>
        <w:t>company</w:t>
      </w:r>
      <w:r>
        <w:rPr>
          <w:spacing w:val="-5"/>
        </w:rPr>
        <w:t xml:space="preserve"> </w:t>
      </w:r>
      <w:r>
        <w:t>do</w:t>
      </w:r>
      <w:r>
        <w:rPr>
          <w:spacing w:val="-3"/>
        </w:rPr>
        <w:t xml:space="preserve"> </w:t>
      </w:r>
      <w:r>
        <w:t>not</w:t>
      </w:r>
      <w:r>
        <w:rPr>
          <w:spacing w:val="-2"/>
        </w:rPr>
        <w:t xml:space="preserve"> </w:t>
      </w:r>
      <w:r>
        <w:t>meet</w:t>
      </w:r>
      <w:r>
        <w:rPr>
          <w:spacing w:val="-5"/>
        </w:rPr>
        <w:t xml:space="preserve"> </w:t>
      </w:r>
      <w:r>
        <w:t>stated</w:t>
      </w:r>
      <w:r>
        <w:rPr>
          <w:w w:val="99"/>
        </w:rPr>
        <w:t xml:space="preserve"> </w:t>
      </w:r>
      <w:r>
        <w:t>specifications.</w:t>
      </w:r>
    </w:p>
    <w:p w:rsidR="001C5508" w:rsidRDefault="001C5508">
      <w:pPr>
        <w:pStyle w:val="BodyText"/>
        <w:spacing w:before="11"/>
        <w:rPr>
          <w:sz w:val="11"/>
        </w:rPr>
      </w:pPr>
    </w:p>
    <w:p w:rsidR="001C5508" w:rsidRDefault="00C26048">
      <w:pPr>
        <w:pStyle w:val="BodyText"/>
        <w:tabs>
          <w:tab w:val="left" w:pos="1364"/>
        </w:tabs>
        <w:spacing w:before="91"/>
        <w:ind w:left="820"/>
      </w:pPr>
      <w:r>
        <w:rPr>
          <w:w w:val="99"/>
          <w:u w:val="single"/>
        </w:rPr>
        <w:t xml:space="preserve"> </w:t>
      </w:r>
      <w:r>
        <w:rPr>
          <w:u w:val="single"/>
        </w:rPr>
        <w:tab/>
      </w:r>
      <w:r>
        <w:t xml:space="preserve">   </w:t>
      </w:r>
      <w:r>
        <w:rPr>
          <w:spacing w:val="-25"/>
        </w:rPr>
        <w:t xml:space="preserve"> </w:t>
      </w:r>
      <w:r>
        <w:t>Specifications unclear (please explain</w:t>
      </w:r>
      <w:r>
        <w:rPr>
          <w:spacing w:val="-19"/>
        </w:rPr>
        <w:t xml:space="preserve"> </w:t>
      </w:r>
      <w:r>
        <w:t>below).</w:t>
      </w:r>
    </w:p>
    <w:p w:rsidR="001C5508" w:rsidRDefault="001C5508">
      <w:pPr>
        <w:pStyle w:val="BodyText"/>
        <w:spacing w:before="1"/>
        <w:rPr>
          <w:sz w:val="12"/>
        </w:rPr>
      </w:pPr>
    </w:p>
    <w:p w:rsidR="001C5508" w:rsidRDefault="00C26048">
      <w:pPr>
        <w:pStyle w:val="BodyText"/>
        <w:tabs>
          <w:tab w:val="left" w:pos="1364"/>
        </w:tabs>
        <w:spacing w:before="91"/>
        <w:ind w:left="820"/>
      </w:pPr>
      <w:r>
        <w:rPr>
          <w:w w:val="99"/>
          <w:u w:val="single"/>
        </w:rPr>
        <w:t xml:space="preserve"> </w:t>
      </w:r>
      <w:r>
        <w:rPr>
          <w:u w:val="single"/>
        </w:rPr>
        <w:tab/>
      </w:r>
      <w:r>
        <w:t xml:space="preserve">   </w:t>
      </w:r>
      <w:r>
        <w:rPr>
          <w:spacing w:val="-25"/>
        </w:rPr>
        <w:t xml:space="preserve"> </w:t>
      </w:r>
      <w:r>
        <w:t>We do not offer this commodity and/or service or an</w:t>
      </w:r>
      <w:r>
        <w:rPr>
          <w:spacing w:val="-28"/>
        </w:rPr>
        <w:t xml:space="preserve"> </w:t>
      </w:r>
      <w:r>
        <w:t>equivalent.</w:t>
      </w:r>
    </w:p>
    <w:p w:rsidR="001C5508" w:rsidRDefault="001C5508">
      <w:pPr>
        <w:pStyle w:val="BodyText"/>
        <w:spacing w:before="1"/>
        <w:rPr>
          <w:sz w:val="12"/>
        </w:rPr>
      </w:pPr>
    </w:p>
    <w:p w:rsidR="001C5508" w:rsidRDefault="00C26048">
      <w:pPr>
        <w:pStyle w:val="BodyText"/>
        <w:tabs>
          <w:tab w:val="left" w:pos="1364"/>
        </w:tabs>
        <w:spacing w:before="91"/>
        <w:ind w:left="820"/>
      </w:pPr>
      <w:r>
        <w:rPr>
          <w:w w:val="99"/>
          <w:u w:val="single"/>
        </w:rPr>
        <w:t xml:space="preserve"> </w:t>
      </w:r>
      <w:r>
        <w:rPr>
          <w:u w:val="single"/>
        </w:rPr>
        <w:tab/>
      </w:r>
      <w:r>
        <w:t xml:space="preserve">   </w:t>
      </w:r>
      <w:r>
        <w:rPr>
          <w:spacing w:val="-25"/>
        </w:rPr>
        <w:t xml:space="preserve"> </w:t>
      </w:r>
      <w:r>
        <w:t>Insufficient time to respond to the</w:t>
      </w:r>
      <w:r>
        <w:rPr>
          <w:spacing w:val="-15"/>
        </w:rPr>
        <w:t xml:space="preserve"> </w:t>
      </w:r>
      <w:r>
        <w:t>RFP.</w:t>
      </w:r>
    </w:p>
    <w:p w:rsidR="001C5508" w:rsidRDefault="001C5508">
      <w:pPr>
        <w:pStyle w:val="BodyText"/>
        <w:spacing w:before="11"/>
        <w:rPr>
          <w:sz w:val="11"/>
        </w:rPr>
      </w:pPr>
    </w:p>
    <w:p w:rsidR="001C5508" w:rsidRDefault="00C26048">
      <w:pPr>
        <w:pStyle w:val="BodyText"/>
        <w:tabs>
          <w:tab w:val="left" w:pos="1364"/>
        </w:tabs>
        <w:spacing w:before="91"/>
        <w:ind w:left="820"/>
      </w:pPr>
      <w:r>
        <w:rPr>
          <w:w w:val="99"/>
          <w:u w:val="single"/>
        </w:rPr>
        <w:t xml:space="preserve"> </w:t>
      </w:r>
      <w:r>
        <w:rPr>
          <w:u w:val="single"/>
        </w:rPr>
        <w:tab/>
      </w:r>
      <w:r>
        <w:t xml:space="preserve">   </w:t>
      </w:r>
      <w:r>
        <w:rPr>
          <w:spacing w:val="-25"/>
        </w:rPr>
        <w:t xml:space="preserve"> </w:t>
      </w:r>
      <w:r>
        <w:t>Our schedule would not permit us to</w:t>
      </w:r>
      <w:r>
        <w:rPr>
          <w:spacing w:val="-23"/>
        </w:rPr>
        <w:t xml:space="preserve"> </w:t>
      </w:r>
      <w:r>
        <w:t>perform.</w:t>
      </w:r>
    </w:p>
    <w:p w:rsidR="001C5508" w:rsidRDefault="001C5508">
      <w:pPr>
        <w:pStyle w:val="BodyText"/>
        <w:spacing w:before="2"/>
        <w:rPr>
          <w:sz w:val="12"/>
        </w:rPr>
      </w:pPr>
    </w:p>
    <w:p w:rsidR="001C5508" w:rsidRDefault="00C26048">
      <w:pPr>
        <w:pStyle w:val="BodyText"/>
        <w:tabs>
          <w:tab w:val="left" w:pos="1364"/>
        </w:tabs>
        <w:spacing w:before="91"/>
        <w:ind w:left="820"/>
      </w:pPr>
      <w:r>
        <w:rPr>
          <w:w w:val="99"/>
          <w:u w:val="single"/>
        </w:rPr>
        <w:t xml:space="preserve"> </w:t>
      </w:r>
      <w:r>
        <w:rPr>
          <w:u w:val="single"/>
        </w:rPr>
        <w:tab/>
      </w:r>
      <w:r>
        <w:t xml:space="preserve">   </w:t>
      </w:r>
      <w:r>
        <w:rPr>
          <w:spacing w:val="-25"/>
        </w:rPr>
        <w:t xml:space="preserve"> </w:t>
      </w:r>
      <w:r>
        <w:t>Cannot meet insurance</w:t>
      </w:r>
      <w:r>
        <w:rPr>
          <w:spacing w:val="-21"/>
        </w:rPr>
        <w:t xml:space="preserve"> </w:t>
      </w:r>
      <w:r>
        <w:t>requirements.</w:t>
      </w:r>
    </w:p>
    <w:p w:rsidR="001C5508" w:rsidRDefault="001C5508">
      <w:pPr>
        <w:pStyle w:val="BodyText"/>
        <w:rPr>
          <w:sz w:val="22"/>
        </w:rPr>
      </w:pPr>
    </w:p>
    <w:p w:rsidR="001C5508" w:rsidRDefault="001C5508">
      <w:pPr>
        <w:pStyle w:val="BodyText"/>
        <w:spacing w:before="10"/>
        <w:rPr>
          <w:sz w:val="17"/>
        </w:rPr>
      </w:pPr>
    </w:p>
    <w:p w:rsidR="001C5508" w:rsidRDefault="00C26048">
      <w:pPr>
        <w:pStyle w:val="BodyText"/>
        <w:tabs>
          <w:tab w:val="left" w:pos="1784"/>
          <w:tab w:val="left" w:pos="9429"/>
        </w:tabs>
        <w:ind w:left="820"/>
      </w:pPr>
      <w:r>
        <w:t>Remarks:</w:t>
      </w:r>
      <w:r>
        <w:tab/>
      </w:r>
      <w:r>
        <w:rPr>
          <w:w w:val="99"/>
          <w:u w:val="single"/>
        </w:rPr>
        <w:t xml:space="preserve"> </w:t>
      </w:r>
      <w:r>
        <w:rPr>
          <w:u w:val="single"/>
        </w:rPr>
        <w:tab/>
      </w:r>
    </w:p>
    <w:p w:rsidR="001C5508" w:rsidRDefault="001C5508">
      <w:pPr>
        <w:pStyle w:val="BodyText"/>
      </w:pPr>
    </w:p>
    <w:p w:rsidR="001C5508" w:rsidRDefault="00F556BB">
      <w:pPr>
        <w:pStyle w:val="BodyText"/>
        <w:spacing w:before="11"/>
        <w:rPr>
          <w:sz w:val="15"/>
        </w:rPr>
      </w:pPr>
      <w:r>
        <w:rPr>
          <w:noProof/>
        </w:rPr>
        <mc:AlternateContent>
          <mc:Choice Requires="wps">
            <w:drawing>
              <wp:anchor distT="0" distB="0" distL="0" distR="0" simplePos="0" relativeHeight="251665408" behindDoc="0" locked="0" layoutInCell="1" allowOverlap="1">
                <wp:simplePos x="0" y="0"/>
                <wp:positionH relativeFrom="page">
                  <wp:posOffset>1371600</wp:posOffset>
                </wp:positionH>
                <wp:positionV relativeFrom="paragraph">
                  <wp:posOffset>144145</wp:posOffset>
                </wp:positionV>
                <wp:extent cx="5454015" cy="0"/>
                <wp:effectExtent l="9525" t="12065" r="13335" b="6985"/>
                <wp:wrapTopAndBottom/>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01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4B4A3" id="Line 21"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35pt" to="537.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" strokeweight=".14056mm">
                <w10:wrap type="topAndBottom" anchorx="page"/>
              </v:line>
            </w:pict>
          </mc:Fallback>
        </mc:AlternateContent>
      </w:r>
    </w:p>
    <w:p w:rsidR="001C5508" w:rsidRDefault="001C5508">
      <w:pPr>
        <w:pStyle w:val="BodyText"/>
      </w:pPr>
    </w:p>
    <w:p w:rsidR="001C5508" w:rsidRDefault="00F556BB">
      <w:pPr>
        <w:pStyle w:val="BodyText"/>
        <w:spacing w:before="5"/>
        <w:rPr>
          <w:sz w:val="13"/>
        </w:rPr>
      </w:pPr>
      <w:r>
        <w:rPr>
          <w:noProof/>
        </w:rPr>
        <mc:AlternateContent>
          <mc:Choice Requires="wps">
            <w:drawing>
              <wp:anchor distT="0" distB="0" distL="0" distR="0" simplePos="0" relativeHeight="251666432" behindDoc="0" locked="0" layoutInCell="1" allowOverlap="1">
                <wp:simplePos x="0" y="0"/>
                <wp:positionH relativeFrom="page">
                  <wp:posOffset>1371600</wp:posOffset>
                </wp:positionH>
                <wp:positionV relativeFrom="paragraph">
                  <wp:posOffset>125730</wp:posOffset>
                </wp:positionV>
                <wp:extent cx="5454015" cy="0"/>
                <wp:effectExtent l="9525" t="10160" r="13335" b="8890"/>
                <wp:wrapTopAndBottom/>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01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4E777" id="Line 20"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9.9pt" to="537.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" strokeweight=".14056mm">
                <w10:wrap type="topAndBottom" anchorx="page"/>
              </v:line>
            </w:pict>
          </mc:Fallback>
        </mc:AlternateContent>
      </w:r>
    </w:p>
    <w:p w:rsidR="001C5508" w:rsidRDefault="001C5508">
      <w:pPr>
        <w:pStyle w:val="BodyText"/>
      </w:pPr>
    </w:p>
    <w:p w:rsidR="001C5508" w:rsidRDefault="00F556BB">
      <w:pPr>
        <w:pStyle w:val="BodyText"/>
        <w:spacing w:before="2"/>
        <w:rPr>
          <w:sz w:val="13"/>
        </w:rPr>
      </w:pPr>
      <w:r>
        <w:rPr>
          <w:noProof/>
        </w:rPr>
        <mc:AlternateContent>
          <mc:Choice Requires="wpg">
            <w:drawing>
              <wp:anchor distT="0" distB="0" distL="0" distR="0" simplePos="0" relativeHeight="251667456" behindDoc="0" locked="0" layoutInCell="1" allowOverlap="1">
                <wp:simplePos x="0" y="0"/>
                <wp:positionH relativeFrom="page">
                  <wp:posOffset>1369060</wp:posOffset>
                </wp:positionH>
                <wp:positionV relativeFrom="paragraph">
                  <wp:posOffset>121285</wp:posOffset>
                </wp:positionV>
                <wp:extent cx="5464175" cy="5080"/>
                <wp:effectExtent l="6985" t="9525" r="5715" b="4445"/>
                <wp:wrapTopAndBottom/>
                <wp:docPr id="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5080"/>
                          <a:chOff x="2156" y="191"/>
                          <a:chExt cx="8605" cy="8"/>
                        </a:xfrm>
                      </wpg:grpSpPr>
                      <wps:wsp>
                        <wps:cNvPr id="38" name="Line 19"/>
                        <wps:cNvCnPr>
                          <a:cxnSpLocks noChangeShapeType="1"/>
                        </wps:cNvCnPr>
                        <wps:spPr bwMode="auto">
                          <a:xfrm>
                            <a:off x="2160" y="195"/>
                            <a:ext cx="519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8"/>
                        <wps:cNvCnPr>
                          <a:cxnSpLocks noChangeShapeType="1"/>
                        </wps:cNvCnPr>
                        <wps:spPr bwMode="auto">
                          <a:xfrm>
                            <a:off x="7362" y="195"/>
                            <a:ext cx="339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CD7327" id="Group 17" o:spid="_x0000_s1026" style="position:absolute;margin-left:107.8pt;margin-top:9.55pt;width:430.25pt;height:.4pt;z-index:251667456;mso-wrap-distance-left:0;mso-wrap-distance-right:0;mso-position-horizontal-relative:page" coordorigin="2156,191" coordsize="86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">
                <v:line id="Line 19" o:spid="_x0000_s1027" style="position:absolute;visibility:visible;mso-wrap-style:square" from="2160,195" to="735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" strokeweight=".14056mm"/>
                <v:line id="Line 18" o:spid="_x0000_s1028" style="position:absolute;visibility:visible;mso-wrap-style:square" from="7362,195" to="1075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" strokeweight=".14056mm"/>
                <w10:wrap type="topAndBottom" anchorx="page"/>
              </v:group>
            </w:pict>
          </mc:Fallback>
        </mc:AlternateContent>
      </w:r>
    </w:p>
    <w:p w:rsidR="001C5508" w:rsidRDefault="001C5508">
      <w:pPr>
        <w:pStyle w:val="BodyText"/>
      </w:pPr>
    </w:p>
    <w:p w:rsidR="001C5508" w:rsidRDefault="00F556BB">
      <w:pPr>
        <w:pStyle w:val="BodyText"/>
        <w:spacing w:before="5"/>
        <w:rPr>
          <w:sz w:val="13"/>
        </w:rPr>
      </w:pPr>
      <w:r>
        <w:rPr>
          <w:noProof/>
        </w:rPr>
        <mc:AlternateContent>
          <mc:Choice Requires="wps">
            <w:drawing>
              <wp:anchor distT="0" distB="0" distL="0" distR="0" simplePos="0" relativeHeight="251668480" behindDoc="0" locked="0" layoutInCell="1" allowOverlap="1">
                <wp:simplePos x="0" y="0"/>
                <wp:positionH relativeFrom="page">
                  <wp:posOffset>1371600</wp:posOffset>
                </wp:positionH>
                <wp:positionV relativeFrom="paragraph">
                  <wp:posOffset>125730</wp:posOffset>
                </wp:positionV>
                <wp:extent cx="5454015" cy="0"/>
                <wp:effectExtent l="9525" t="5080" r="13335" b="13970"/>
                <wp:wrapTopAndBottom/>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01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993D3" id="Line 16"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9.9pt" to="537.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78HQIAAEMEAAAOAAAAZHJzL2Uyb0RvYy54bWysU8GO2jAQvVfqP1i+QxI2U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" strokeweight=".14056mm">
                <w10:wrap type="topAndBottom" anchorx="page"/>
              </v:line>
            </w:pict>
          </mc:Fallback>
        </mc:AlternateContent>
      </w:r>
    </w:p>
    <w:p w:rsidR="001C5508" w:rsidRDefault="001C5508">
      <w:pPr>
        <w:pStyle w:val="BodyText"/>
      </w:pPr>
    </w:p>
    <w:p w:rsidR="001C5508" w:rsidRDefault="001C5508">
      <w:pPr>
        <w:pStyle w:val="BodyText"/>
        <w:spacing w:before="5"/>
        <w:rPr>
          <w:sz w:val="13"/>
        </w:rPr>
      </w:pPr>
    </w:p>
    <w:p w:rsidR="001C5508" w:rsidRDefault="00A457A3">
      <w:pPr>
        <w:rPr>
          <w:sz w:val="13"/>
        </w:rPr>
      </w:pPr>
      <w:r>
        <w:rPr>
          <w:sz w:val="13"/>
        </w:rPr>
        <w:t xml:space="preserve"> </w:t>
      </w:r>
    </w:p>
    <w:p w:rsidR="00AC06AE" w:rsidRDefault="00AC06AE">
      <w:pPr>
        <w:rPr>
          <w:sz w:val="13"/>
        </w:rPr>
      </w:pPr>
    </w:p>
    <w:p w:rsidR="00AC06AE" w:rsidRDefault="00AC06AE">
      <w:pPr>
        <w:rPr>
          <w:sz w:val="13"/>
        </w:rPr>
      </w:pPr>
    </w:p>
    <w:p w:rsidR="008E6970" w:rsidRPr="008E6970" w:rsidRDefault="008E6970" w:rsidP="008E6970">
      <w:pPr>
        <w:ind w:left="8640"/>
        <w:jc w:val="both"/>
        <w:rPr>
          <w:b/>
          <w:sz w:val="18"/>
          <w:szCs w:val="18"/>
        </w:rPr>
        <w:sectPr w:rsidR="008E6970" w:rsidRPr="008E6970" w:rsidSect="008E6970">
          <w:headerReference w:type="default" r:id="rId39"/>
          <w:footerReference w:type="default" r:id="rId40"/>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CA1A21" w:rsidRDefault="00A457A3" w:rsidP="00CA1A21">
      <w:pPr>
        <w:pStyle w:val="Heading3"/>
        <w:spacing w:before="0"/>
        <w:ind w:left="0"/>
      </w:pPr>
      <w:r>
        <w:lastRenderedPageBreak/>
        <w:t>NEWTON</w:t>
      </w:r>
      <w:r w:rsidR="00C26048">
        <w:t xml:space="preserve"> COUNTY STANDARD </w:t>
      </w:r>
    </w:p>
    <w:p w:rsidR="001C5508" w:rsidRDefault="00C26048" w:rsidP="00CA1A21">
      <w:pPr>
        <w:pStyle w:val="Heading3"/>
        <w:spacing w:before="0"/>
        <w:ind w:left="0"/>
      </w:pPr>
      <w:r>
        <w:t>TERMS AND CONDITIONS</w:t>
      </w:r>
    </w:p>
    <w:p w:rsidR="001C5508" w:rsidRDefault="00C26048">
      <w:pPr>
        <w:pStyle w:val="ListParagraph"/>
        <w:numPr>
          <w:ilvl w:val="0"/>
          <w:numId w:val="11"/>
        </w:numPr>
        <w:tabs>
          <w:tab w:val="left" w:pos="461"/>
        </w:tabs>
        <w:spacing w:before="170"/>
        <w:ind w:right="700"/>
        <w:rPr>
          <w:sz w:val="20"/>
        </w:rPr>
      </w:pPr>
      <w:r>
        <w:rPr>
          <w:b/>
          <w:sz w:val="20"/>
        </w:rPr>
        <w:t>FUNDING</w:t>
      </w:r>
      <w:r>
        <w:rPr>
          <w:sz w:val="20"/>
        </w:rPr>
        <w:t xml:space="preserve">: Funds for payment have been provided through the </w:t>
      </w:r>
      <w:r w:rsidR="00A457A3">
        <w:rPr>
          <w:sz w:val="20"/>
        </w:rPr>
        <w:t>Newton</w:t>
      </w:r>
      <w:r>
        <w:rPr>
          <w:sz w:val="20"/>
        </w:rPr>
        <w:t xml:space="preserve"> County budget approved by the Commissioners Court for the current fiscal year only. State of Texas statutes prohibit the obligation and expenditure of public funds beyond the fiscal year for which a budget has been approved.  Therefore, anticipated orders or other obligations that may arise past the end of the current </w:t>
      </w:r>
      <w:r w:rsidR="0050073F">
        <w:rPr>
          <w:sz w:val="20"/>
        </w:rPr>
        <w:t>Newton</w:t>
      </w:r>
      <w:r>
        <w:rPr>
          <w:sz w:val="20"/>
        </w:rPr>
        <w:t xml:space="preserve"> County fiscal year shall be subject to budget</w:t>
      </w:r>
      <w:r>
        <w:rPr>
          <w:spacing w:val="-20"/>
          <w:sz w:val="20"/>
        </w:rPr>
        <w:t xml:space="preserve"> </w:t>
      </w:r>
      <w:r>
        <w:rPr>
          <w:sz w:val="20"/>
        </w:rPr>
        <w:t>approval.</w:t>
      </w:r>
    </w:p>
    <w:p w:rsidR="001C5508" w:rsidRDefault="00C26048">
      <w:pPr>
        <w:pStyle w:val="ListParagraph"/>
        <w:numPr>
          <w:ilvl w:val="0"/>
          <w:numId w:val="11"/>
        </w:numPr>
        <w:tabs>
          <w:tab w:val="left" w:pos="461"/>
        </w:tabs>
        <w:spacing w:before="180"/>
        <w:ind w:right="705"/>
        <w:rPr>
          <w:sz w:val="20"/>
        </w:rPr>
      </w:pPr>
      <w:r>
        <w:rPr>
          <w:b/>
          <w:sz w:val="20"/>
        </w:rPr>
        <w:t>DELIVERY</w:t>
      </w:r>
      <w:r>
        <w:rPr>
          <w:sz w:val="20"/>
        </w:rPr>
        <w:t xml:space="preserve">: Items ordered from this offer may require delivery to various locations throughout </w:t>
      </w:r>
      <w:r w:rsidR="0072058B">
        <w:rPr>
          <w:sz w:val="20"/>
        </w:rPr>
        <w:t>Newton</w:t>
      </w:r>
      <w:r>
        <w:rPr>
          <w:sz w:val="20"/>
        </w:rPr>
        <w:t xml:space="preserve"> County, as specified in this offer or at time of order. All delivery and freight charges (F.O.B. </w:t>
      </w:r>
      <w:r w:rsidR="0072058B">
        <w:rPr>
          <w:sz w:val="20"/>
        </w:rPr>
        <w:t>Newton</w:t>
      </w:r>
      <w:r>
        <w:rPr>
          <w:sz w:val="20"/>
        </w:rPr>
        <w:t xml:space="preserve"> County designated location) are to be included in the offer price except as noted</w:t>
      </w:r>
      <w:r>
        <w:rPr>
          <w:spacing w:val="-34"/>
          <w:sz w:val="20"/>
        </w:rPr>
        <w:t xml:space="preserve"> </w:t>
      </w:r>
      <w:r>
        <w:rPr>
          <w:sz w:val="20"/>
        </w:rPr>
        <w:t>herein.</w:t>
      </w:r>
    </w:p>
    <w:p w:rsidR="001C5508" w:rsidRDefault="00C26048">
      <w:pPr>
        <w:pStyle w:val="ListParagraph"/>
        <w:numPr>
          <w:ilvl w:val="0"/>
          <w:numId w:val="11"/>
        </w:numPr>
        <w:tabs>
          <w:tab w:val="left" w:pos="461"/>
        </w:tabs>
        <w:spacing w:before="180"/>
        <w:ind w:right="699"/>
        <w:rPr>
          <w:sz w:val="20"/>
        </w:rPr>
      </w:pPr>
      <w:r>
        <w:rPr>
          <w:b/>
          <w:sz w:val="20"/>
        </w:rPr>
        <w:t>AWARD OF CONTRACT</w:t>
      </w:r>
      <w:r>
        <w:rPr>
          <w:sz w:val="20"/>
        </w:rPr>
        <w:t xml:space="preserve">: </w:t>
      </w:r>
      <w:r w:rsidR="0072058B">
        <w:rPr>
          <w:sz w:val="20"/>
        </w:rPr>
        <w:t>Newton</w:t>
      </w:r>
      <w:r>
        <w:rPr>
          <w:sz w:val="20"/>
        </w:rPr>
        <w:t xml:space="preserve"> County reserves the right to reject any or all offers, and to select any part or parts thereof without accepting the entire offer. All solicitations may be compared with contracts available to the County through other sources such as Interlocal Agreements and other appropriate sources. </w:t>
      </w:r>
      <w:r w:rsidR="0072058B">
        <w:rPr>
          <w:sz w:val="20"/>
        </w:rPr>
        <w:t>Newton</w:t>
      </w:r>
      <w:r>
        <w:rPr>
          <w:sz w:val="20"/>
        </w:rPr>
        <w:t xml:space="preserve"> County may purchase through the source that provides the best value to the County. The successful Respondent will be notified of award as promptly as a thorough analysis of offers will permit, and shall have ten (10) calendar days following date of notification of award in which to supply bonds and certificate of insurance as may be required herein.</w:t>
      </w:r>
    </w:p>
    <w:p w:rsidR="001C5508" w:rsidRDefault="0072058B">
      <w:pPr>
        <w:pStyle w:val="ListParagraph"/>
        <w:numPr>
          <w:ilvl w:val="1"/>
          <w:numId w:val="11"/>
        </w:numPr>
        <w:tabs>
          <w:tab w:val="left" w:pos="1540"/>
          <w:tab w:val="left" w:pos="1541"/>
        </w:tabs>
        <w:spacing w:before="117"/>
        <w:ind w:hanging="720"/>
        <w:rPr>
          <w:sz w:val="20"/>
        </w:rPr>
      </w:pPr>
      <w:r>
        <w:rPr>
          <w:sz w:val="20"/>
        </w:rPr>
        <w:t>Newton County</w:t>
      </w:r>
      <w:r w:rsidR="00C26048">
        <w:rPr>
          <w:spacing w:val="32"/>
          <w:sz w:val="20"/>
        </w:rPr>
        <w:t xml:space="preserve"> </w:t>
      </w:r>
      <w:r w:rsidR="00C26048">
        <w:rPr>
          <w:sz w:val="20"/>
        </w:rPr>
        <w:t>hereby</w:t>
      </w:r>
      <w:r w:rsidR="00C26048">
        <w:rPr>
          <w:spacing w:val="32"/>
          <w:sz w:val="20"/>
        </w:rPr>
        <w:t xml:space="preserve"> </w:t>
      </w:r>
      <w:r w:rsidR="00C26048">
        <w:rPr>
          <w:sz w:val="20"/>
        </w:rPr>
        <w:t>notifies</w:t>
      </w:r>
      <w:r w:rsidR="00C26048">
        <w:rPr>
          <w:spacing w:val="37"/>
          <w:sz w:val="20"/>
        </w:rPr>
        <w:t xml:space="preserve"> </w:t>
      </w:r>
      <w:r w:rsidR="00C26048">
        <w:rPr>
          <w:sz w:val="20"/>
        </w:rPr>
        <w:t>Respondents</w:t>
      </w:r>
      <w:r w:rsidR="00C26048">
        <w:rPr>
          <w:spacing w:val="33"/>
          <w:sz w:val="20"/>
        </w:rPr>
        <w:t xml:space="preserve"> </w:t>
      </w:r>
      <w:r w:rsidR="00C26048">
        <w:rPr>
          <w:sz w:val="20"/>
        </w:rPr>
        <w:t>that</w:t>
      </w:r>
      <w:r w:rsidR="00C26048">
        <w:rPr>
          <w:spacing w:val="33"/>
          <w:sz w:val="20"/>
        </w:rPr>
        <w:t xml:space="preserve"> </w:t>
      </w:r>
      <w:r w:rsidR="00C26048">
        <w:rPr>
          <w:sz w:val="20"/>
        </w:rPr>
        <w:t>pursuant</w:t>
      </w:r>
      <w:r w:rsidR="00C26048">
        <w:rPr>
          <w:spacing w:val="33"/>
          <w:sz w:val="20"/>
        </w:rPr>
        <w:t xml:space="preserve"> </w:t>
      </w:r>
      <w:r w:rsidR="00C26048">
        <w:rPr>
          <w:sz w:val="20"/>
        </w:rPr>
        <w:t>to</w:t>
      </w:r>
      <w:r w:rsidR="00C26048">
        <w:rPr>
          <w:spacing w:val="35"/>
          <w:sz w:val="20"/>
        </w:rPr>
        <w:t xml:space="preserve"> </w:t>
      </w:r>
      <w:r w:rsidR="00C26048">
        <w:rPr>
          <w:sz w:val="20"/>
        </w:rPr>
        <w:t>Texas</w:t>
      </w:r>
      <w:r w:rsidR="00C26048">
        <w:rPr>
          <w:spacing w:val="35"/>
          <w:sz w:val="20"/>
        </w:rPr>
        <w:t xml:space="preserve"> </w:t>
      </w:r>
      <w:r w:rsidR="00C26048">
        <w:rPr>
          <w:sz w:val="20"/>
        </w:rPr>
        <w:t>Local</w:t>
      </w:r>
      <w:r w:rsidR="00C26048">
        <w:rPr>
          <w:spacing w:val="33"/>
          <w:sz w:val="20"/>
        </w:rPr>
        <w:t xml:space="preserve"> </w:t>
      </w:r>
      <w:r w:rsidR="00C26048">
        <w:rPr>
          <w:sz w:val="20"/>
        </w:rPr>
        <w:t>Government</w:t>
      </w:r>
      <w:r w:rsidR="00C26048">
        <w:rPr>
          <w:spacing w:val="33"/>
          <w:sz w:val="20"/>
        </w:rPr>
        <w:t xml:space="preserve"> </w:t>
      </w:r>
      <w:r w:rsidR="00C26048">
        <w:rPr>
          <w:sz w:val="20"/>
        </w:rPr>
        <w:t>Code</w:t>
      </w:r>
    </w:p>
    <w:p w:rsidR="001C5508" w:rsidRDefault="00C26048">
      <w:pPr>
        <w:pStyle w:val="BodyText"/>
        <w:ind w:left="1540" w:right="696"/>
        <w:jc w:val="both"/>
      </w:pPr>
      <w:r>
        <w:t xml:space="preserve">§262.0276 (effective September 1, 2003) </w:t>
      </w:r>
      <w:r w:rsidR="0072058B">
        <w:t>Newton</w:t>
      </w:r>
      <w:r>
        <w:t xml:space="preserve"> County is prohibited from entering into a contract or other transaction which requires approval by the Commissioners Court with an individual, sole proprietorship, corporation, non-profit corporation, partnership joint venture, limited corporation or other entity which is indebted to the County. Further, that this Contract may be terminated and payment withheld if awarded Respondent becomes indebted to the County during the term of the</w:t>
      </w:r>
      <w:r>
        <w:rPr>
          <w:spacing w:val="-17"/>
        </w:rPr>
        <w:t xml:space="preserve"> </w:t>
      </w:r>
      <w:r>
        <w:t>Contract.</w:t>
      </w:r>
    </w:p>
    <w:p w:rsidR="001C5508" w:rsidRDefault="00C26048">
      <w:pPr>
        <w:pStyle w:val="ListParagraph"/>
        <w:numPr>
          <w:ilvl w:val="0"/>
          <w:numId w:val="11"/>
        </w:numPr>
        <w:tabs>
          <w:tab w:val="left" w:pos="461"/>
        </w:tabs>
        <w:spacing w:before="180"/>
        <w:ind w:right="699"/>
        <w:rPr>
          <w:sz w:val="20"/>
        </w:rPr>
      </w:pPr>
      <w:r>
        <w:rPr>
          <w:b/>
          <w:sz w:val="20"/>
        </w:rPr>
        <w:t xml:space="preserve">EQUAL EMPLOYMENT: </w:t>
      </w:r>
      <w:r>
        <w:rPr>
          <w:sz w:val="20"/>
        </w:rPr>
        <w:t xml:space="preserve">All contracts will be awarded by </w:t>
      </w:r>
      <w:r w:rsidR="0072058B">
        <w:rPr>
          <w:sz w:val="20"/>
        </w:rPr>
        <w:t>Newton</w:t>
      </w:r>
      <w:r>
        <w:rPr>
          <w:sz w:val="20"/>
        </w:rPr>
        <w:t xml:space="preserve"> County without consideration as to race, religion, sex, national origin or disability of bidder. Successful bidders are required to adhere to the provisions of 42 USCA Sec. 12101 et seq., Americans with Disabilities</w:t>
      </w:r>
      <w:r>
        <w:rPr>
          <w:spacing w:val="-23"/>
          <w:sz w:val="20"/>
        </w:rPr>
        <w:t xml:space="preserve"> </w:t>
      </w:r>
      <w:r>
        <w:rPr>
          <w:sz w:val="20"/>
        </w:rPr>
        <w:t>Act.</w:t>
      </w:r>
    </w:p>
    <w:p w:rsidR="001C5508" w:rsidRDefault="00C26048">
      <w:pPr>
        <w:pStyle w:val="ListParagraph"/>
        <w:numPr>
          <w:ilvl w:val="0"/>
          <w:numId w:val="11"/>
        </w:numPr>
        <w:tabs>
          <w:tab w:val="left" w:pos="461"/>
        </w:tabs>
        <w:spacing w:before="180"/>
        <w:ind w:right="703"/>
        <w:rPr>
          <w:sz w:val="20"/>
        </w:rPr>
      </w:pPr>
      <w:r>
        <w:rPr>
          <w:b/>
          <w:sz w:val="20"/>
        </w:rPr>
        <w:t>CONTRACT</w:t>
      </w:r>
      <w:r>
        <w:rPr>
          <w:sz w:val="20"/>
        </w:rPr>
        <w:t>: The Contract consists of the Instructions to Respondents, Specifications/Statement of Work, Standard  Terms  &amp; Conditions, all  well as all other  documents included  in the  Request  for Proposal</w:t>
      </w:r>
      <w:r>
        <w:rPr>
          <w:spacing w:val="-8"/>
          <w:sz w:val="20"/>
        </w:rPr>
        <w:t xml:space="preserve"> </w:t>
      </w:r>
      <w:r>
        <w:rPr>
          <w:sz w:val="20"/>
        </w:rPr>
        <w:t>Number</w:t>
      </w:r>
    </w:p>
    <w:p w:rsidR="001C5508" w:rsidRDefault="0072058B">
      <w:pPr>
        <w:pStyle w:val="BodyText"/>
        <w:ind w:left="460" w:right="702"/>
        <w:jc w:val="both"/>
      </w:pPr>
      <w:r>
        <w:t xml:space="preserve">17-8 </w:t>
      </w:r>
      <w:r w:rsidR="00C26048">
        <w:t xml:space="preserve">as stated in the Request for Proposal Package Checklist, and any drawings and other specifications, as well as addenda issued prior to execution of the Contract, other documents listed in the Contract, and modifications issued after execution of the Contract. The Contract represents the entire and integrated agreement between the parties hereto and supersedes prior negotiations, representations, or agreements, either written or oral. No invoices will be paid prior to acceptance of Contract by </w:t>
      </w:r>
      <w:r>
        <w:t>Newton</w:t>
      </w:r>
      <w:r w:rsidR="00C26048">
        <w:t xml:space="preserve"> County. No different or additional terms will become a part of this Contract, except as agreed upon by all parties</w:t>
      </w:r>
      <w:r w:rsidR="00C26048">
        <w:rPr>
          <w:spacing w:val="-24"/>
        </w:rPr>
        <w:t xml:space="preserve"> </w:t>
      </w:r>
      <w:r w:rsidR="00C26048">
        <w:t>hereto.</w:t>
      </w:r>
    </w:p>
    <w:p w:rsidR="001C5508" w:rsidRDefault="00C26048">
      <w:pPr>
        <w:pStyle w:val="ListParagraph"/>
        <w:numPr>
          <w:ilvl w:val="0"/>
          <w:numId w:val="11"/>
        </w:numPr>
        <w:tabs>
          <w:tab w:val="left" w:pos="461"/>
        </w:tabs>
        <w:spacing w:before="182"/>
        <w:ind w:right="706"/>
        <w:rPr>
          <w:sz w:val="20"/>
        </w:rPr>
      </w:pPr>
      <w:r>
        <w:rPr>
          <w:b/>
          <w:sz w:val="20"/>
        </w:rPr>
        <w:t>INTERLOCAL PARTICIPATION</w:t>
      </w:r>
      <w:r>
        <w:rPr>
          <w:sz w:val="20"/>
        </w:rPr>
        <w:t xml:space="preserve">: It is hereby made a precondition of any offer for a Contract for supplies or services and a part of these specifications, that the submission of any offer in response to this request constitutes </w:t>
      </w:r>
      <w:proofErr w:type="gramStart"/>
      <w:r>
        <w:rPr>
          <w:sz w:val="20"/>
        </w:rPr>
        <w:t>a</w:t>
      </w:r>
      <w:proofErr w:type="gramEnd"/>
      <w:r>
        <w:rPr>
          <w:sz w:val="20"/>
        </w:rPr>
        <w:t xml:space="preserve"> offer made under the same conditions, for the same price, and for the same effective period as this offer, to any</w:t>
      </w:r>
      <w:r>
        <w:rPr>
          <w:spacing w:val="-37"/>
          <w:sz w:val="20"/>
        </w:rPr>
        <w:t xml:space="preserve"> </w:t>
      </w:r>
      <w:r>
        <w:rPr>
          <w:sz w:val="20"/>
        </w:rPr>
        <w:t xml:space="preserve">other governmental entity having an interlocal agreement with </w:t>
      </w:r>
      <w:r w:rsidR="0072058B">
        <w:rPr>
          <w:sz w:val="20"/>
        </w:rPr>
        <w:t>Newton</w:t>
      </w:r>
      <w:r>
        <w:rPr>
          <w:sz w:val="20"/>
        </w:rPr>
        <w:t xml:space="preserve"> County.</w:t>
      </w:r>
    </w:p>
    <w:p w:rsidR="001C5508" w:rsidRDefault="00C26048">
      <w:pPr>
        <w:pStyle w:val="ListParagraph"/>
        <w:numPr>
          <w:ilvl w:val="1"/>
          <w:numId w:val="11"/>
        </w:numPr>
        <w:tabs>
          <w:tab w:val="left" w:pos="1540"/>
          <w:tab w:val="left" w:pos="1541"/>
        </w:tabs>
        <w:spacing w:before="180"/>
        <w:ind w:right="1039" w:hanging="720"/>
        <w:rPr>
          <w:sz w:val="20"/>
        </w:rPr>
      </w:pPr>
      <w:r>
        <w:rPr>
          <w:sz w:val="20"/>
        </w:rPr>
        <w:t>It</w:t>
      </w:r>
      <w:r>
        <w:rPr>
          <w:spacing w:val="-4"/>
          <w:sz w:val="20"/>
        </w:rPr>
        <w:t xml:space="preserve"> </w:t>
      </w:r>
      <w:r>
        <w:rPr>
          <w:sz w:val="20"/>
        </w:rPr>
        <w:t>is</w:t>
      </w:r>
      <w:r>
        <w:rPr>
          <w:spacing w:val="-4"/>
          <w:sz w:val="20"/>
        </w:rPr>
        <w:t xml:space="preserve"> </w:t>
      </w:r>
      <w:r>
        <w:rPr>
          <w:sz w:val="20"/>
        </w:rPr>
        <w:t>further</w:t>
      </w:r>
      <w:r>
        <w:rPr>
          <w:spacing w:val="-2"/>
          <w:sz w:val="20"/>
        </w:rPr>
        <w:t xml:space="preserve"> </w:t>
      </w:r>
      <w:r>
        <w:rPr>
          <w:sz w:val="20"/>
        </w:rPr>
        <w:t>understood,</w:t>
      </w:r>
      <w:r>
        <w:rPr>
          <w:spacing w:val="-3"/>
          <w:sz w:val="20"/>
        </w:rPr>
        <w:t xml:space="preserve"> </w:t>
      </w:r>
      <w:r>
        <w:rPr>
          <w:sz w:val="20"/>
        </w:rPr>
        <w:t>that</w:t>
      </w:r>
      <w:r>
        <w:rPr>
          <w:spacing w:val="-3"/>
          <w:sz w:val="20"/>
        </w:rPr>
        <w:t xml:space="preserve"> </w:t>
      </w:r>
      <w:r>
        <w:rPr>
          <w:sz w:val="20"/>
        </w:rPr>
        <w:t>any</w:t>
      </w:r>
      <w:r>
        <w:rPr>
          <w:spacing w:val="-7"/>
          <w:sz w:val="20"/>
        </w:rPr>
        <w:t xml:space="preserve"> </w:t>
      </w:r>
      <w:r>
        <w:rPr>
          <w:sz w:val="20"/>
        </w:rPr>
        <w:t>other</w:t>
      </w:r>
      <w:r>
        <w:rPr>
          <w:spacing w:val="-2"/>
          <w:sz w:val="20"/>
        </w:rPr>
        <w:t xml:space="preserve"> </w:t>
      </w:r>
      <w:r>
        <w:rPr>
          <w:sz w:val="20"/>
        </w:rPr>
        <w:t>governmental</w:t>
      </w:r>
      <w:r>
        <w:rPr>
          <w:spacing w:val="-3"/>
          <w:sz w:val="20"/>
        </w:rPr>
        <w:t xml:space="preserve"> </w:t>
      </w:r>
      <w:r>
        <w:rPr>
          <w:sz w:val="20"/>
        </w:rPr>
        <w:t>entity</w:t>
      </w:r>
      <w:r>
        <w:rPr>
          <w:spacing w:val="-4"/>
          <w:sz w:val="20"/>
        </w:rPr>
        <w:t xml:space="preserve"> </w:t>
      </w:r>
      <w:r>
        <w:rPr>
          <w:sz w:val="20"/>
        </w:rPr>
        <w:t>that</w:t>
      </w:r>
      <w:r>
        <w:rPr>
          <w:spacing w:val="-3"/>
          <w:sz w:val="20"/>
        </w:rPr>
        <w:t xml:space="preserve"> </w:t>
      </w:r>
      <w:r>
        <w:rPr>
          <w:sz w:val="20"/>
        </w:rPr>
        <w:t>elects</w:t>
      </w:r>
      <w:r>
        <w:rPr>
          <w:spacing w:val="-4"/>
          <w:sz w:val="20"/>
        </w:rPr>
        <w:t xml:space="preserve"> </w:t>
      </w:r>
      <w:r>
        <w:rPr>
          <w:sz w:val="20"/>
        </w:rPr>
        <w:t>to use</w:t>
      </w:r>
      <w:r>
        <w:rPr>
          <w:spacing w:val="-3"/>
          <w:sz w:val="20"/>
        </w:rPr>
        <w:t xml:space="preserve"> </w:t>
      </w:r>
      <w:r>
        <w:rPr>
          <w:sz w:val="20"/>
        </w:rPr>
        <w:t>a</w:t>
      </w:r>
      <w:r>
        <w:rPr>
          <w:spacing w:val="-3"/>
          <w:sz w:val="20"/>
        </w:rPr>
        <w:t xml:space="preserve"> </w:t>
      </w:r>
      <w:r w:rsidR="0072058B">
        <w:rPr>
          <w:spacing w:val="-3"/>
          <w:sz w:val="20"/>
        </w:rPr>
        <w:t>Newton</w:t>
      </w:r>
      <w:r>
        <w:rPr>
          <w:spacing w:val="-3"/>
          <w:sz w:val="20"/>
        </w:rPr>
        <w:t xml:space="preserve"> </w:t>
      </w:r>
      <w:r>
        <w:rPr>
          <w:sz w:val="20"/>
        </w:rPr>
        <w:t>County semi-annual or annual award will issue its own Contracts or purchase orders and will require separate</w:t>
      </w:r>
      <w:r>
        <w:rPr>
          <w:spacing w:val="-9"/>
          <w:sz w:val="20"/>
        </w:rPr>
        <w:t xml:space="preserve"> </w:t>
      </w:r>
      <w:r>
        <w:rPr>
          <w:sz w:val="20"/>
        </w:rPr>
        <w:t>billing.</w:t>
      </w:r>
    </w:p>
    <w:p w:rsidR="001C5508" w:rsidRDefault="00C26048">
      <w:pPr>
        <w:pStyle w:val="ListParagraph"/>
        <w:numPr>
          <w:ilvl w:val="0"/>
          <w:numId w:val="11"/>
        </w:numPr>
        <w:tabs>
          <w:tab w:val="left" w:pos="461"/>
        </w:tabs>
        <w:spacing w:before="180"/>
        <w:ind w:right="699"/>
        <w:rPr>
          <w:sz w:val="20"/>
        </w:rPr>
      </w:pPr>
      <w:r>
        <w:rPr>
          <w:b/>
          <w:sz w:val="20"/>
        </w:rPr>
        <w:t>DEFAULT OF RESPONDENT</w:t>
      </w:r>
      <w:r>
        <w:rPr>
          <w:sz w:val="20"/>
        </w:rPr>
        <w:t xml:space="preserve">: If successful respondent defaults by failing to supply bonds and/or certificate of insurance within the ten (10) day period allotted, award shall pass to the next respondent who provides the best value to </w:t>
      </w:r>
      <w:r w:rsidR="0072058B">
        <w:rPr>
          <w:sz w:val="20"/>
        </w:rPr>
        <w:t>Newton</w:t>
      </w:r>
      <w:r>
        <w:rPr>
          <w:sz w:val="20"/>
        </w:rPr>
        <w:t xml:space="preserve"> County upon the approval of Commissioners’</w:t>
      </w:r>
      <w:r>
        <w:rPr>
          <w:spacing w:val="-33"/>
          <w:sz w:val="20"/>
        </w:rPr>
        <w:t xml:space="preserve"> </w:t>
      </w:r>
      <w:r>
        <w:rPr>
          <w:sz w:val="20"/>
        </w:rPr>
        <w:t>Court.</w:t>
      </w:r>
    </w:p>
    <w:p w:rsidR="001C5508" w:rsidRDefault="001C5508">
      <w:pPr>
        <w:pStyle w:val="BodyText"/>
        <w:spacing w:before="2"/>
        <w:rPr>
          <w:sz w:val="24"/>
        </w:rPr>
      </w:pPr>
    </w:p>
    <w:p w:rsidR="001C5508" w:rsidRDefault="00C26048">
      <w:pPr>
        <w:pStyle w:val="ListParagraph"/>
        <w:numPr>
          <w:ilvl w:val="1"/>
          <w:numId w:val="11"/>
        </w:numPr>
        <w:tabs>
          <w:tab w:val="left" w:pos="1540"/>
          <w:tab w:val="left" w:pos="1541"/>
        </w:tabs>
        <w:spacing w:line="237" w:lineRule="auto"/>
        <w:ind w:right="709" w:hanging="720"/>
        <w:rPr>
          <w:sz w:val="20"/>
        </w:rPr>
      </w:pPr>
      <w:r>
        <w:rPr>
          <w:sz w:val="20"/>
        </w:rPr>
        <w:t xml:space="preserve">Respondent, in submitting this offer, agrees that </w:t>
      </w:r>
      <w:r w:rsidR="0072058B">
        <w:rPr>
          <w:sz w:val="20"/>
        </w:rPr>
        <w:t>Newton</w:t>
      </w:r>
      <w:r>
        <w:rPr>
          <w:sz w:val="20"/>
        </w:rPr>
        <w:t xml:space="preserve"> County shall not be liable </w:t>
      </w:r>
      <w:r w:rsidRPr="00A47128">
        <w:rPr>
          <w:sz w:val="20"/>
        </w:rPr>
        <w:t xml:space="preserve">for </w:t>
      </w:r>
      <w:r w:rsidR="006518DC" w:rsidRPr="00A47128">
        <w:rPr>
          <w:sz w:val="20"/>
        </w:rPr>
        <w:t xml:space="preserve">damages </w:t>
      </w:r>
      <w:r w:rsidRPr="00A47128">
        <w:rPr>
          <w:sz w:val="20"/>
        </w:rPr>
        <w:t>in</w:t>
      </w:r>
      <w:r>
        <w:rPr>
          <w:sz w:val="20"/>
        </w:rPr>
        <w:t xml:space="preserve"> the event that the County declares the respondent in</w:t>
      </w:r>
      <w:r>
        <w:rPr>
          <w:spacing w:val="-24"/>
          <w:sz w:val="20"/>
        </w:rPr>
        <w:t xml:space="preserve"> </w:t>
      </w:r>
      <w:r>
        <w:rPr>
          <w:sz w:val="20"/>
        </w:rPr>
        <w:t>default.</w:t>
      </w:r>
    </w:p>
    <w:p w:rsidR="008E6970" w:rsidRPr="008E6970" w:rsidRDefault="008E6970" w:rsidP="008E6970">
      <w:pPr>
        <w:ind w:left="8640"/>
        <w:jc w:val="both"/>
        <w:rPr>
          <w:b/>
          <w:sz w:val="18"/>
          <w:szCs w:val="18"/>
        </w:rPr>
        <w:sectPr w:rsidR="008E6970" w:rsidRPr="008E6970" w:rsidSect="008E6970">
          <w:headerReference w:type="default" r:id="rId41"/>
          <w:footerReference w:type="default" r:id="rId42"/>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ListParagraph"/>
        <w:numPr>
          <w:ilvl w:val="0"/>
          <w:numId w:val="11"/>
        </w:numPr>
        <w:tabs>
          <w:tab w:val="left" w:pos="461"/>
        </w:tabs>
        <w:spacing w:before="61"/>
        <w:ind w:right="703"/>
        <w:rPr>
          <w:sz w:val="20"/>
        </w:rPr>
      </w:pPr>
      <w:r>
        <w:rPr>
          <w:b/>
          <w:sz w:val="20"/>
        </w:rPr>
        <w:lastRenderedPageBreak/>
        <w:t>ADDENDA</w:t>
      </w:r>
      <w:r>
        <w:rPr>
          <w:sz w:val="20"/>
        </w:rPr>
        <w:t xml:space="preserve">: Any interpretations, corrections or changes to these Contract documents and specifications will be made by addenda. Sole issuing authority of addenda shall be vested in the </w:t>
      </w:r>
      <w:r w:rsidR="0072058B">
        <w:rPr>
          <w:sz w:val="20"/>
        </w:rPr>
        <w:t>Newton County Auditor</w:t>
      </w:r>
      <w:r>
        <w:rPr>
          <w:sz w:val="20"/>
        </w:rPr>
        <w:t>. Addenda will be mailed to all that are known to have received a copy of the offer package and/or Contract.  Respondents shall acknowledge receipt of all</w:t>
      </w:r>
      <w:r>
        <w:rPr>
          <w:spacing w:val="-28"/>
          <w:sz w:val="20"/>
        </w:rPr>
        <w:t xml:space="preserve"> </w:t>
      </w:r>
      <w:r>
        <w:rPr>
          <w:sz w:val="20"/>
        </w:rPr>
        <w:t>addenda.</w:t>
      </w:r>
    </w:p>
    <w:p w:rsidR="001C5508" w:rsidRDefault="001C5508">
      <w:pPr>
        <w:pStyle w:val="BodyText"/>
      </w:pPr>
    </w:p>
    <w:p w:rsidR="001C5508" w:rsidRDefault="00C26048">
      <w:pPr>
        <w:pStyle w:val="ListParagraph"/>
        <w:numPr>
          <w:ilvl w:val="0"/>
          <w:numId w:val="11"/>
        </w:numPr>
        <w:tabs>
          <w:tab w:val="left" w:pos="460"/>
          <w:tab w:val="left" w:pos="461"/>
        </w:tabs>
        <w:rPr>
          <w:sz w:val="20"/>
        </w:rPr>
      </w:pPr>
      <w:r>
        <w:rPr>
          <w:b/>
          <w:sz w:val="20"/>
        </w:rPr>
        <w:t>SALES</w:t>
      </w:r>
      <w:r>
        <w:rPr>
          <w:b/>
          <w:spacing w:val="-3"/>
          <w:sz w:val="20"/>
        </w:rPr>
        <w:t xml:space="preserve"> </w:t>
      </w:r>
      <w:r>
        <w:rPr>
          <w:b/>
          <w:sz w:val="20"/>
        </w:rPr>
        <w:t>TAX</w:t>
      </w:r>
      <w:r>
        <w:rPr>
          <w:sz w:val="20"/>
        </w:rPr>
        <w:t>:</w:t>
      </w:r>
      <w:r>
        <w:rPr>
          <w:spacing w:val="-3"/>
          <w:sz w:val="20"/>
        </w:rPr>
        <w:t xml:space="preserve"> </w:t>
      </w:r>
      <w:r w:rsidR="0072058B">
        <w:rPr>
          <w:sz w:val="20"/>
        </w:rPr>
        <w:t>Newton</w:t>
      </w:r>
      <w:r>
        <w:rPr>
          <w:spacing w:val="-2"/>
          <w:sz w:val="20"/>
        </w:rPr>
        <w:t xml:space="preserve"> </w:t>
      </w:r>
      <w:r>
        <w:rPr>
          <w:sz w:val="20"/>
        </w:rPr>
        <w:t>County</w:t>
      </w:r>
      <w:r>
        <w:rPr>
          <w:spacing w:val="-1"/>
          <w:sz w:val="20"/>
        </w:rPr>
        <w:t xml:space="preserve"> </w:t>
      </w:r>
      <w:r>
        <w:rPr>
          <w:sz w:val="20"/>
        </w:rPr>
        <w:t>is</w:t>
      </w:r>
      <w:r>
        <w:rPr>
          <w:spacing w:val="-3"/>
          <w:sz w:val="20"/>
        </w:rPr>
        <w:t xml:space="preserve"> </w:t>
      </w:r>
      <w:r>
        <w:rPr>
          <w:sz w:val="20"/>
        </w:rPr>
        <w:t>exempt</w:t>
      </w:r>
      <w:r>
        <w:rPr>
          <w:spacing w:val="-3"/>
          <w:sz w:val="20"/>
        </w:rPr>
        <w:t xml:space="preserve"> </w:t>
      </w:r>
      <w:r>
        <w:rPr>
          <w:sz w:val="20"/>
        </w:rPr>
        <w:t>by</w:t>
      </w:r>
      <w:r>
        <w:rPr>
          <w:spacing w:val="-6"/>
          <w:sz w:val="20"/>
        </w:rPr>
        <w:t xml:space="preserve"> </w:t>
      </w:r>
      <w:r>
        <w:rPr>
          <w:sz w:val="20"/>
        </w:rPr>
        <w:t>law</w:t>
      </w:r>
      <w:r>
        <w:rPr>
          <w:spacing w:val="-4"/>
          <w:sz w:val="20"/>
        </w:rPr>
        <w:t xml:space="preserve"> </w:t>
      </w:r>
      <w:r>
        <w:rPr>
          <w:sz w:val="20"/>
        </w:rPr>
        <w:t>from</w:t>
      </w:r>
      <w:r>
        <w:rPr>
          <w:spacing w:val="-6"/>
          <w:sz w:val="20"/>
        </w:rPr>
        <w:t xml:space="preserve"> </w:t>
      </w:r>
      <w:r>
        <w:rPr>
          <w:sz w:val="20"/>
        </w:rPr>
        <w:t>payment</w:t>
      </w:r>
      <w:r>
        <w:rPr>
          <w:spacing w:val="-3"/>
          <w:sz w:val="20"/>
        </w:rPr>
        <w:t xml:space="preserve"> </w:t>
      </w:r>
      <w:r>
        <w:rPr>
          <w:sz w:val="20"/>
        </w:rPr>
        <w:t>of</w:t>
      </w:r>
      <w:r>
        <w:rPr>
          <w:spacing w:val="-4"/>
          <w:sz w:val="20"/>
        </w:rPr>
        <w:t xml:space="preserve"> </w:t>
      </w:r>
      <w:r>
        <w:rPr>
          <w:sz w:val="20"/>
        </w:rPr>
        <w:t>Texas</w:t>
      </w:r>
      <w:r>
        <w:rPr>
          <w:spacing w:val="-3"/>
          <w:sz w:val="20"/>
        </w:rPr>
        <w:t xml:space="preserve"> </w:t>
      </w:r>
      <w:r>
        <w:rPr>
          <w:sz w:val="20"/>
        </w:rPr>
        <w:t>Sales</w:t>
      </w:r>
      <w:r>
        <w:rPr>
          <w:spacing w:val="-3"/>
          <w:sz w:val="20"/>
        </w:rPr>
        <w:t xml:space="preserve"> </w:t>
      </w:r>
      <w:r>
        <w:rPr>
          <w:sz w:val="20"/>
        </w:rPr>
        <w:t>Tax</w:t>
      </w:r>
      <w:r>
        <w:rPr>
          <w:spacing w:val="-3"/>
          <w:sz w:val="20"/>
        </w:rPr>
        <w:t xml:space="preserve"> </w:t>
      </w:r>
      <w:r>
        <w:rPr>
          <w:sz w:val="20"/>
        </w:rPr>
        <w:t>and</w:t>
      </w:r>
      <w:r>
        <w:rPr>
          <w:spacing w:val="-1"/>
          <w:sz w:val="20"/>
        </w:rPr>
        <w:t xml:space="preserve"> </w:t>
      </w:r>
      <w:r>
        <w:rPr>
          <w:sz w:val="20"/>
        </w:rPr>
        <w:t>Federal</w:t>
      </w:r>
      <w:r>
        <w:rPr>
          <w:spacing w:val="-2"/>
          <w:sz w:val="20"/>
        </w:rPr>
        <w:t xml:space="preserve"> </w:t>
      </w:r>
      <w:r>
        <w:rPr>
          <w:sz w:val="20"/>
        </w:rPr>
        <w:t>Excise</w:t>
      </w:r>
      <w:r>
        <w:rPr>
          <w:spacing w:val="-3"/>
          <w:sz w:val="20"/>
        </w:rPr>
        <w:t xml:space="preserve"> </w:t>
      </w:r>
      <w:r>
        <w:rPr>
          <w:sz w:val="20"/>
        </w:rPr>
        <w:t>Tax.</w:t>
      </w:r>
    </w:p>
    <w:p w:rsidR="001C5508" w:rsidRDefault="001C5508">
      <w:pPr>
        <w:pStyle w:val="BodyText"/>
        <w:spacing w:before="9"/>
        <w:rPr>
          <w:sz w:val="19"/>
        </w:rPr>
      </w:pPr>
    </w:p>
    <w:p w:rsidR="001C5508" w:rsidRDefault="00C26048">
      <w:pPr>
        <w:pStyle w:val="ListParagraph"/>
        <w:numPr>
          <w:ilvl w:val="0"/>
          <w:numId w:val="11"/>
        </w:numPr>
        <w:tabs>
          <w:tab w:val="left" w:pos="461"/>
        </w:tabs>
        <w:ind w:right="696"/>
        <w:rPr>
          <w:sz w:val="20"/>
        </w:rPr>
      </w:pPr>
      <w:r>
        <w:rPr>
          <w:b/>
          <w:sz w:val="20"/>
        </w:rPr>
        <w:t>ETHICAL CONDUCT</w:t>
      </w:r>
      <w:r>
        <w:rPr>
          <w:sz w:val="20"/>
        </w:rPr>
        <w:t>: The respondent shall not offer or accept gifts or anything of value, nor enter into any business arrangement with any employee</w:t>
      </w:r>
      <w:r w:rsidR="0030185A">
        <w:rPr>
          <w:sz w:val="20"/>
        </w:rPr>
        <w:t xml:space="preserve"> or</w:t>
      </w:r>
      <w:r>
        <w:rPr>
          <w:sz w:val="20"/>
        </w:rPr>
        <w:t xml:space="preserve"> official</w:t>
      </w:r>
      <w:r w:rsidR="0030185A">
        <w:rPr>
          <w:sz w:val="20"/>
        </w:rPr>
        <w:t xml:space="preserve"> of Newton </w:t>
      </w:r>
      <w:proofErr w:type="gramStart"/>
      <w:r w:rsidR="0030185A">
        <w:rPr>
          <w:sz w:val="20"/>
        </w:rPr>
        <w:t>County</w:t>
      </w:r>
      <w:r>
        <w:rPr>
          <w:sz w:val="20"/>
        </w:rPr>
        <w:t xml:space="preserve"> .</w:t>
      </w:r>
      <w:proofErr w:type="gramEnd"/>
      <w:r>
        <w:rPr>
          <w:sz w:val="20"/>
        </w:rPr>
        <w:t xml:space="preserve"> No public official shall have interest in this Contract, in accordance with Texas Local Government Code Annotated Title 5, Subtitle C, Chapter</w:t>
      </w:r>
      <w:r>
        <w:rPr>
          <w:spacing w:val="-5"/>
          <w:sz w:val="20"/>
        </w:rPr>
        <w:t xml:space="preserve"> </w:t>
      </w:r>
      <w:r>
        <w:rPr>
          <w:sz w:val="20"/>
        </w:rPr>
        <w:t>171.</w:t>
      </w:r>
    </w:p>
    <w:p w:rsidR="001C5508" w:rsidRDefault="00C26048">
      <w:pPr>
        <w:pStyle w:val="ListParagraph"/>
        <w:numPr>
          <w:ilvl w:val="1"/>
          <w:numId w:val="11"/>
        </w:numPr>
        <w:tabs>
          <w:tab w:val="left" w:pos="1540"/>
          <w:tab w:val="left" w:pos="1541"/>
        </w:tabs>
        <w:spacing w:before="177"/>
        <w:ind w:right="694" w:hanging="720"/>
        <w:rPr>
          <w:sz w:val="20"/>
        </w:rPr>
      </w:pPr>
      <w:r>
        <w:rPr>
          <w:sz w:val="20"/>
        </w:rPr>
        <w:t>The Respondent affirms that the only person or parties interested in this offer as principals are those named herein, and that this offer is made without collusion with any other person, firm, or corporation.</w:t>
      </w:r>
    </w:p>
    <w:p w:rsidR="001C5508" w:rsidRDefault="001C5508">
      <w:pPr>
        <w:pStyle w:val="BodyText"/>
        <w:spacing w:before="2"/>
      </w:pPr>
    </w:p>
    <w:p w:rsidR="001C5508" w:rsidRDefault="00C26048">
      <w:pPr>
        <w:pStyle w:val="ListParagraph"/>
        <w:numPr>
          <w:ilvl w:val="0"/>
          <w:numId w:val="11"/>
        </w:numPr>
        <w:tabs>
          <w:tab w:val="left" w:pos="461"/>
        </w:tabs>
        <w:spacing w:line="276" w:lineRule="auto"/>
        <w:ind w:right="701"/>
        <w:rPr>
          <w:sz w:val="20"/>
        </w:rPr>
      </w:pPr>
      <w:r>
        <w:rPr>
          <w:b/>
          <w:sz w:val="20"/>
        </w:rPr>
        <w:t>MINIMUM STANDARDS FOR RESPONSIBLE PROSPECTIVE BIDDERS</w:t>
      </w:r>
      <w:r>
        <w:rPr>
          <w:sz w:val="20"/>
        </w:rPr>
        <w:t>: A prospective bidder must affirmatively demonstrate bidder’s responsibility. A prospective bidder must meet the following requirements:</w:t>
      </w:r>
    </w:p>
    <w:p w:rsidR="001C5508" w:rsidRDefault="001C5508">
      <w:pPr>
        <w:pStyle w:val="BodyText"/>
        <w:spacing w:before="9"/>
        <w:rPr>
          <w:sz w:val="27"/>
        </w:rPr>
      </w:pPr>
    </w:p>
    <w:p w:rsidR="001C5508" w:rsidRDefault="00C26048">
      <w:pPr>
        <w:pStyle w:val="ListParagraph"/>
        <w:numPr>
          <w:ilvl w:val="0"/>
          <w:numId w:val="10"/>
        </w:numPr>
        <w:tabs>
          <w:tab w:val="left" w:pos="821"/>
        </w:tabs>
        <w:spacing w:line="229" w:lineRule="exact"/>
        <w:rPr>
          <w:sz w:val="20"/>
        </w:rPr>
      </w:pPr>
      <w:r>
        <w:rPr>
          <w:sz w:val="20"/>
        </w:rPr>
        <w:t>Have adequate financial resources, or the ability to obtain such resources as</w:t>
      </w:r>
      <w:r>
        <w:rPr>
          <w:spacing w:val="-35"/>
          <w:sz w:val="20"/>
        </w:rPr>
        <w:t xml:space="preserve"> </w:t>
      </w:r>
      <w:r>
        <w:rPr>
          <w:sz w:val="20"/>
        </w:rPr>
        <w:t>required;</w:t>
      </w:r>
    </w:p>
    <w:p w:rsidR="001C5508" w:rsidRDefault="00C26048">
      <w:pPr>
        <w:pStyle w:val="ListParagraph"/>
        <w:numPr>
          <w:ilvl w:val="0"/>
          <w:numId w:val="10"/>
        </w:numPr>
        <w:tabs>
          <w:tab w:val="left" w:pos="821"/>
        </w:tabs>
        <w:spacing w:line="229" w:lineRule="exact"/>
        <w:rPr>
          <w:sz w:val="20"/>
        </w:rPr>
      </w:pPr>
      <w:r>
        <w:rPr>
          <w:sz w:val="20"/>
        </w:rPr>
        <w:t>Be able to comply with the required or proposed delivery</w:t>
      </w:r>
      <w:r>
        <w:rPr>
          <w:spacing w:val="-32"/>
          <w:sz w:val="20"/>
        </w:rPr>
        <w:t xml:space="preserve"> </w:t>
      </w:r>
      <w:r>
        <w:rPr>
          <w:sz w:val="20"/>
        </w:rPr>
        <w:t>schedule;</w:t>
      </w:r>
    </w:p>
    <w:p w:rsidR="001C5508" w:rsidRDefault="00C26048">
      <w:pPr>
        <w:pStyle w:val="ListParagraph"/>
        <w:numPr>
          <w:ilvl w:val="0"/>
          <w:numId w:val="10"/>
        </w:numPr>
        <w:tabs>
          <w:tab w:val="left" w:pos="821"/>
        </w:tabs>
        <w:spacing w:before="1"/>
        <w:rPr>
          <w:sz w:val="20"/>
        </w:rPr>
      </w:pPr>
      <w:r>
        <w:rPr>
          <w:sz w:val="20"/>
        </w:rPr>
        <w:t>Have a satisfactory record of</w:t>
      </w:r>
      <w:r>
        <w:rPr>
          <w:spacing w:val="-20"/>
          <w:sz w:val="20"/>
        </w:rPr>
        <w:t xml:space="preserve"> </w:t>
      </w:r>
      <w:r>
        <w:rPr>
          <w:sz w:val="20"/>
        </w:rPr>
        <w:t>performance;</w:t>
      </w:r>
    </w:p>
    <w:p w:rsidR="001C5508" w:rsidRDefault="00C26048">
      <w:pPr>
        <w:pStyle w:val="ListParagraph"/>
        <w:numPr>
          <w:ilvl w:val="0"/>
          <w:numId w:val="10"/>
        </w:numPr>
        <w:tabs>
          <w:tab w:val="left" w:pos="821"/>
        </w:tabs>
        <w:rPr>
          <w:sz w:val="20"/>
        </w:rPr>
      </w:pPr>
      <w:r>
        <w:rPr>
          <w:sz w:val="20"/>
        </w:rPr>
        <w:t>Have a satisfactory record of integrity and</w:t>
      </w:r>
      <w:r>
        <w:rPr>
          <w:spacing w:val="-20"/>
          <w:sz w:val="20"/>
        </w:rPr>
        <w:t xml:space="preserve"> </w:t>
      </w:r>
      <w:r>
        <w:rPr>
          <w:sz w:val="20"/>
        </w:rPr>
        <w:t>ethics;</w:t>
      </w:r>
    </w:p>
    <w:p w:rsidR="001C5508" w:rsidRDefault="00C26048">
      <w:pPr>
        <w:pStyle w:val="ListParagraph"/>
        <w:numPr>
          <w:ilvl w:val="0"/>
          <w:numId w:val="10"/>
        </w:numPr>
        <w:tabs>
          <w:tab w:val="left" w:pos="821"/>
        </w:tabs>
        <w:rPr>
          <w:sz w:val="20"/>
        </w:rPr>
      </w:pPr>
      <w:r>
        <w:rPr>
          <w:sz w:val="20"/>
        </w:rPr>
        <w:t>Be otherwise qualified and eligible to receive an</w:t>
      </w:r>
      <w:r>
        <w:rPr>
          <w:spacing w:val="-20"/>
          <w:sz w:val="20"/>
        </w:rPr>
        <w:t xml:space="preserve"> </w:t>
      </w:r>
      <w:r>
        <w:rPr>
          <w:sz w:val="20"/>
        </w:rPr>
        <w:t>award.</w:t>
      </w:r>
    </w:p>
    <w:p w:rsidR="001C5508" w:rsidRDefault="00C26048">
      <w:pPr>
        <w:pStyle w:val="BodyText"/>
        <w:tabs>
          <w:tab w:val="left" w:pos="1540"/>
        </w:tabs>
        <w:spacing w:before="120"/>
        <w:ind w:left="1540" w:right="697" w:hanging="720"/>
      </w:pPr>
      <w:r>
        <w:rPr>
          <w:b/>
        </w:rPr>
        <w:t>11.1</w:t>
      </w:r>
      <w:r>
        <w:rPr>
          <w:b/>
        </w:rPr>
        <w:tab/>
      </w:r>
      <w:r w:rsidR="0030185A">
        <w:t>Newton</w:t>
      </w:r>
      <w:r>
        <w:t xml:space="preserve"> County may request representation and other information sufficient to</w:t>
      </w:r>
      <w:r>
        <w:rPr>
          <w:spacing w:val="-8"/>
        </w:rPr>
        <w:t xml:space="preserve"> </w:t>
      </w:r>
      <w:r>
        <w:t>determine bidder’s</w:t>
      </w:r>
      <w:r>
        <w:rPr>
          <w:w w:val="99"/>
        </w:rPr>
        <w:t xml:space="preserve"> </w:t>
      </w:r>
      <w:r>
        <w:t>ability to meet these minimum standards listed</w:t>
      </w:r>
      <w:r>
        <w:rPr>
          <w:spacing w:val="-19"/>
        </w:rPr>
        <w:t xml:space="preserve"> </w:t>
      </w:r>
      <w:r>
        <w:t>above.</w:t>
      </w:r>
    </w:p>
    <w:p w:rsidR="001C5508" w:rsidRDefault="001C5508">
      <w:pPr>
        <w:pStyle w:val="BodyText"/>
        <w:rPr>
          <w:sz w:val="22"/>
        </w:rPr>
      </w:pPr>
    </w:p>
    <w:p w:rsidR="001C5508" w:rsidRDefault="001C5508">
      <w:pPr>
        <w:pStyle w:val="BodyText"/>
        <w:rPr>
          <w:sz w:val="18"/>
        </w:rPr>
      </w:pPr>
    </w:p>
    <w:p w:rsidR="001C5508" w:rsidRDefault="00C26048">
      <w:pPr>
        <w:pStyle w:val="ListParagraph"/>
        <w:numPr>
          <w:ilvl w:val="0"/>
          <w:numId w:val="11"/>
        </w:numPr>
        <w:tabs>
          <w:tab w:val="left" w:pos="461"/>
        </w:tabs>
        <w:ind w:right="697"/>
        <w:rPr>
          <w:sz w:val="20"/>
        </w:rPr>
      </w:pPr>
      <w:r>
        <w:rPr>
          <w:b/>
          <w:sz w:val="20"/>
        </w:rPr>
        <w:t>REFERENCES</w:t>
      </w:r>
      <w:r>
        <w:rPr>
          <w:sz w:val="20"/>
        </w:rPr>
        <w:t xml:space="preserve">: During an analysis of all offers, </w:t>
      </w:r>
      <w:r w:rsidR="0030185A">
        <w:rPr>
          <w:sz w:val="20"/>
        </w:rPr>
        <w:t>Newton</w:t>
      </w:r>
      <w:r>
        <w:rPr>
          <w:sz w:val="20"/>
        </w:rPr>
        <w:t xml:space="preserve"> County may request Respondent to supply a list of three (3) references to which like services or materials have been supplied by Respondent. If requested, references</w:t>
      </w:r>
      <w:r>
        <w:rPr>
          <w:spacing w:val="-3"/>
          <w:sz w:val="20"/>
        </w:rPr>
        <w:t xml:space="preserve"> </w:t>
      </w:r>
      <w:r>
        <w:rPr>
          <w:sz w:val="20"/>
        </w:rPr>
        <w:t>should</w:t>
      </w:r>
      <w:r>
        <w:rPr>
          <w:spacing w:val="-2"/>
          <w:sz w:val="20"/>
        </w:rPr>
        <w:t xml:space="preserve"> </w:t>
      </w:r>
      <w:r>
        <w:rPr>
          <w:sz w:val="20"/>
        </w:rPr>
        <w:t>include</w:t>
      </w:r>
      <w:r>
        <w:rPr>
          <w:spacing w:val="-4"/>
          <w:sz w:val="20"/>
        </w:rPr>
        <w:t xml:space="preserve"> </w:t>
      </w:r>
      <w:r>
        <w:rPr>
          <w:sz w:val="20"/>
        </w:rPr>
        <w:t>name</w:t>
      </w:r>
      <w:r>
        <w:rPr>
          <w:spacing w:val="-4"/>
          <w:sz w:val="20"/>
        </w:rPr>
        <w:t xml:space="preserve"> </w:t>
      </w:r>
      <w:r>
        <w:rPr>
          <w:sz w:val="20"/>
        </w:rPr>
        <w:t>of</w:t>
      </w:r>
      <w:r>
        <w:rPr>
          <w:spacing w:val="-6"/>
          <w:sz w:val="20"/>
        </w:rPr>
        <w:t xml:space="preserve"> </w:t>
      </w:r>
      <w:r>
        <w:rPr>
          <w:sz w:val="20"/>
        </w:rPr>
        <w:t>firm,</w:t>
      </w:r>
      <w:r>
        <w:rPr>
          <w:spacing w:val="-4"/>
          <w:sz w:val="20"/>
        </w:rPr>
        <w:t xml:space="preserve"> </w:t>
      </w:r>
      <w:r>
        <w:rPr>
          <w:sz w:val="20"/>
        </w:rPr>
        <w:t>address,</w:t>
      </w:r>
      <w:r>
        <w:rPr>
          <w:spacing w:val="-4"/>
          <w:sz w:val="20"/>
        </w:rPr>
        <w:t xml:space="preserve"> </w:t>
      </w:r>
      <w:r>
        <w:rPr>
          <w:sz w:val="20"/>
        </w:rPr>
        <w:t>telephone</w:t>
      </w:r>
      <w:r>
        <w:rPr>
          <w:spacing w:val="-4"/>
          <w:sz w:val="20"/>
        </w:rPr>
        <w:t xml:space="preserve"> </w:t>
      </w:r>
      <w:r>
        <w:rPr>
          <w:sz w:val="20"/>
        </w:rPr>
        <w:t>number</w:t>
      </w:r>
      <w:r>
        <w:rPr>
          <w:spacing w:val="-3"/>
          <w:sz w:val="20"/>
        </w:rPr>
        <w:t xml:space="preserve"> </w:t>
      </w:r>
      <w:r>
        <w:rPr>
          <w:sz w:val="20"/>
        </w:rPr>
        <w:t>and</w:t>
      </w:r>
      <w:r>
        <w:rPr>
          <w:spacing w:val="-1"/>
          <w:sz w:val="20"/>
        </w:rPr>
        <w:t xml:space="preserve"> </w:t>
      </w:r>
      <w:r>
        <w:rPr>
          <w:sz w:val="20"/>
        </w:rPr>
        <w:t>name</w:t>
      </w:r>
      <w:r>
        <w:rPr>
          <w:spacing w:val="-4"/>
          <w:sz w:val="20"/>
        </w:rPr>
        <w:t xml:space="preserve"> </w:t>
      </w:r>
      <w:r>
        <w:rPr>
          <w:sz w:val="20"/>
        </w:rPr>
        <w:t>of</w:t>
      </w:r>
      <w:r>
        <w:rPr>
          <w:spacing w:val="-6"/>
          <w:sz w:val="20"/>
        </w:rPr>
        <w:t xml:space="preserve"> </w:t>
      </w:r>
      <w:r>
        <w:rPr>
          <w:sz w:val="20"/>
        </w:rPr>
        <w:t>representative.</w:t>
      </w:r>
    </w:p>
    <w:p w:rsidR="001C5508" w:rsidRDefault="001C5508">
      <w:pPr>
        <w:pStyle w:val="BodyText"/>
        <w:spacing w:before="7"/>
      </w:pPr>
    </w:p>
    <w:p w:rsidR="001C5508" w:rsidRDefault="00C26048">
      <w:pPr>
        <w:pStyle w:val="ListParagraph"/>
        <w:numPr>
          <w:ilvl w:val="0"/>
          <w:numId w:val="11"/>
        </w:numPr>
        <w:tabs>
          <w:tab w:val="left" w:pos="461"/>
        </w:tabs>
        <w:ind w:right="698"/>
        <w:rPr>
          <w:sz w:val="20"/>
        </w:rPr>
      </w:pPr>
      <w:r>
        <w:rPr>
          <w:b/>
          <w:sz w:val="20"/>
        </w:rPr>
        <w:t>INSURANCE</w:t>
      </w:r>
      <w:r>
        <w:rPr>
          <w:sz w:val="20"/>
        </w:rPr>
        <w:t xml:space="preserve">: Prior to acceptance of contract by </w:t>
      </w:r>
      <w:r w:rsidR="0030185A">
        <w:rPr>
          <w:sz w:val="20"/>
        </w:rPr>
        <w:t>Newton</w:t>
      </w:r>
      <w:r>
        <w:rPr>
          <w:sz w:val="20"/>
        </w:rPr>
        <w:t xml:space="preserve"> County, the successful Respondent must furnish a Certificate of Insurance from an approved insurance carrier for the coverage</w:t>
      </w:r>
      <w:r>
        <w:rPr>
          <w:spacing w:val="-35"/>
          <w:sz w:val="20"/>
        </w:rPr>
        <w:t xml:space="preserve"> </w:t>
      </w:r>
      <w:r>
        <w:rPr>
          <w:sz w:val="20"/>
        </w:rPr>
        <w:t>indicated.</w:t>
      </w:r>
    </w:p>
    <w:p w:rsidR="001C5508" w:rsidRDefault="001C5508">
      <w:pPr>
        <w:pStyle w:val="BodyText"/>
        <w:spacing w:before="9"/>
      </w:pPr>
    </w:p>
    <w:p w:rsidR="001C5508" w:rsidRDefault="00C26048">
      <w:pPr>
        <w:pStyle w:val="ListParagraph"/>
        <w:numPr>
          <w:ilvl w:val="0"/>
          <w:numId w:val="11"/>
        </w:numPr>
        <w:tabs>
          <w:tab w:val="left" w:pos="461"/>
        </w:tabs>
        <w:ind w:right="704"/>
        <w:rPr>
          <w:sz w:val="20"/>
        </w:rPr>
      </w:pPr>
      <w:r>
        <w:rPr>
          <w:b/>
          <w:sz w:val="20"/>
        </w:rPr>
        <w:t xml:space="preserve">SILENCE OF SPECIFICATIONS: </w:t>
      </w:r>
      <w:r>
        <w:rPr>
          <w:sz w:val="20"/>
        </w:rPr>
        <w:t>The apparent silence of the specifications contained as a part of this package as to any detail or to the apparent omission of a detailed description concerning any point, shall be regarded as meaning that only the best commercial practices are to prevail. All interpretations of these specifications shall be made on the basis of this</w:t>
      </w:r>
      <w:r>
        <w:rPr>
          <w:spacing w:val="-24"/>
          <w:sz w:val="20"/>
        </w:rPr>
        <w:t xml:space="preserve"> </w:t>
      </w:r>
      <w:r>
        <w:rPr>
          <w:sz w:val="20"/>
        </w:rPr>
        <w:t>statement.</w:t>
      </w:r>
    </w:p>
    <w:p w:rsidR="001C5508" w:rsidRDefault="001C5508">
      <w:pPr>
        <w:pStyle w:val="BodyText"/>
        <w:spacing w:before="7"/>
      </w:pPr>
    </w:p>
    <w:p w:rsidR="001C5508" w:rsidRDefault="00C26048">
      <w:pPr>
        <w:pStyle w:val="ListParagraph"/>
        <w:numPr>
          <w:ilvl w:val="0"/>
          <w:numId w:val="11"/>
        </w:numPr>
        <w:tabs>
          <w:tab w:val="left" w:pos="461"/>
        </w:tabs>
        <w:ind w:right="700"/>
        <w:rPr>
          <w:sz w:val="20"/>
        </w:rPr>
      </w:pPr>
      <w:r>
        <w:rPr>
          <w:b/>
          <w:sz w:val="20"/>
        </w:rPr>
        <w:t>INDEMNIFICATION</w:t>
      </w:r>
      <w:r>
        <w:rPr>
          <w:sz w:val="20"/>
        </w:rPr>
        <w:t xml:space="preserve">: The successful Respondent (herein after referred to as Contractor), shall defend, indemnify, and save harmless </w:t>
      </w:r>
      <w:r w:rsidR="0030185A">
        <w:rPr>
          <w:sz w:val="20"/>
        </w:rPr>
        <w:t>Newton</w:t>
      </w:r>
      <w:r>
        <w:rPr>
          <w:sz w:val="20"/>
        </w:rPr>
        <w:t xml:space="preserve"> County and all its officers, Directors, officials, agents, and employees from all suits, actions, or other claims of any character, name, and description brought for or on account of any injuries or damages of any negligent act or fault of the Contractor; or on account of or in consequence of any neglect in safeguarding the work; or through use of unacceptable materials in constructing the work; or because of any act of omission, neglect, or misconduct of said Contractor; or because </w:t>
      </w:r>
      <w:r>
        <w:rPr>
          <w:spacing w:val="1"/>
          <w:sz w:val="20"/>
        </w:rPr>
        <w:t xml:space="preserve">any </w:t>
      </w:r>
      <w:r>
        <w:rPr>
          <w:sz w:val="20"/>
        </w:rPr>
        <w:t>claims or amount recovered from any infringements of patent, trademark, or copyright; or from any claims or amounts arising recovered under the Worker’s Compensation Act, or any other law, ordinance, order, or decree; or of any Director, employee, subcontractor, or supplier in the execution of, or performance under, any Contract which may result from award of</w:t>
      </w:r>
      <w:r>
        <w:rPr>
          <w:spacing w:val="-15"/>
          <w:sz w:val="20"/>
        </w:rPr>
        <w:t xml:space="preserve"> </w:t>
      </w:r>
      <w:r>
        <w:rPr>
          <w:sz w:val="20"/>
        </w:rPr>
        <w:t>bid/offer.</w:t>
      </w:r>
    </w:p>
    <w:p w:rsidR="001C5508" w:rsidRDefault="001C5508">
      <w:pPr>
        <w:pStyle w:val="BodyText"/>
        <w:spacing w:before="10"/>
      </w:pPr>
    </w:p>
    <w:p w:rsidR="001C5508" w:rsidRDefault="00C26048">
      <w:pPr>
        <w:pStyle w:val="ListParagraph"/>
        <w:numPr>
          <w:ilvl w:val="1"/>
          <w:numId w:val="11"/>
        </w:numPr>
        <w:tabs>
          <w:tab w:val="left" w:pos="1541"/>
        </w:tabs>
        <w:ind w:right="701" w:hanging="720"/>
        <w:rPr>
          <w:sz w:val="20"/>
        </w:rPr>
      </w:pPr>
      <w:r>
        <w:rPr>
          <w:sz w:val="20"/>
        </w:rPr>
        <w:t xml:space="preserve">Further, Contractor indemnifies and will indemnify and save harmless </w:t>
      </w:r>
      <w:r w:rsidR="0030185A">
        <w:rPr>
          <w:sz w:val="20"/>
        </w:rPr>
        <w:t>Newton</w:t>
      </w:r>
      <w:r>
        <w:rPr>
          <w:sz w:val="20"/>
        </w:rPr>
        <w:t xml:space="preserve"> County from liability, claim or demand on their part, their Directors, servants, customers, employees, subcontractors, or any employees or agents of subcontractors, whether such liability, claim, or demand arise from event or casualty happening within the job site itself or elsewhere. Contractor shall pay any judgment with costs which may be obtained against </w:t>
      </w:r>
      <w:r w:rsidR="0030185A">
        <w:rPr>
          <w:sz w:val="20"/>
        </w:rPr>
        <w:t>Newton</w:t>
      </w:r>
      <w:r>
        <w:rPr>
          <w:sz w:val="20"/>
        </w:rPr>
        <w:t xml:space="preserve"> County growing out of such injury or</w:t>
      </w:r>
      <w:r>
        <w:rPr>
          <w:spacing w:val="-15"/>
          <w:sz w:val="20"/>
        </w:rPr>
        <w:t xml:space="preserve"> </w:t>
      </w:r>
      <w:r>
        <w:rPr>
          <w:sz w:val="20"/>
        </w:rPr>
        <w:t>damages.</w:t>
      </w:r>
    </w:p>
    <w:p w:rsidR="001C5508" w:rsidRDefault="001C5508">
      <w:pPr>
        <w:jc w:val="both"/>
        <w:rPr>
          <w:sz w:val="20"/>
        </w:rPr>
      </w:pPr>
    </w:p>
    <w:p w:rsidR="008E6970" w:rsidRPr="008E6970" w:rsidRDefault="008E6970" w:rsidP="008E6970">
      <w:pPr>
        <w:ind w:left="8640"/>
        <w:jc w:val="both"/>
        <w:rPr>
          <w:b/>
          <w:sz w:val="18"/>
          <w:szCs w:val="18"/>
        </w:rPr>
        <w:sectPr w:rsidR="008E6970" w:rsidRPr="008E6970" w:rsidSect="008E6970">
          <w:headerReference w:type="default" r:id="rId43"/>
          <w:footerReference w:type="default" r:id="rId44"/>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ListParagraph"/>
        <w:numPr>
          <w:ilvl w:val="1"/>
          <w:numId w:val="11"/>
        </w:numPr>
        <w:tabs>
          <w:tab w:val="left" w:pos="1541"/>
        </w:tabs>
        <w:spacing w:before="61"/>
        <w:ind w:right="700" w:hanging="720"/>
        <w:rPr>
          <w:sz w:val="20"/>
        </w:rPr>
      </w:pPr>
      <w:r>
        <w:rPr>
          <w:sz w:val="20"/>
        </w:rPr>
        <w:lastRenderedPageBreak/>
        <w:t xml:space="preserve">Money due the Contractor under and </w:t>
      </w:r>
      <w:r>
        <w:rPr>
          <w:spacing w:val="1"/>
          <w:sz w:val="20"/>
        </w:rPr>
        <w:t xml:space="preserve">by </w:t>
      </w:r>
      <w:r>
        <w:rPr>
          <w:sz w:val="20"/>
        </w:rPr>
        <w:t xml:space="preserve">virtue of his Contract as may be considered necessary </w:t>
      </w:r>
      <w:r>
        <w:rPr>
          <w:spacing w:val="1"/>
          <w:sz w:val="20"/>
        </w:rPr>
        <w:t xml:space="preserve">by </w:t>
      </w:r>
      <w:r>
        <w:rPr>
          <w:sz w:val="20"/>
        </w:rPr>
        <w:t>the County for such purpose may be retained for the use of the County, or in case  no  money is due, his surety may be held until such suit or suits action or actions, claim or claims for injuries or damages as aforesaid shall have been settled and suitable evidence to the effect furnished to the County, except that money due the Contractor will not be withheld when the Contractor produces satisfactory evidence that he is adequately protected by public liability and property damage insurance.</w:t>
      </w:r>
    </w:p>
    <w:p w:rsidR="001C5508" w:rsidRDefault="001C5508">
      <w:pPr>
        <w:pStyle w:val="BodyText"/>
      </w:pPr>
    </w:p>
    <w:p w:rsidR="001C5508" w:rsidRDefault="00C26048">
      <w:pPr>
        <w:pStyle w:val="ListParagraph"/>
        <w:numPr>
          <w:ilvl w:val="0"/>
          <w:numId w:val="11"/>
        </w:numPr>
        <w:tabs>
          <w:tab w:val="left" w:pos="461"/>
        </w:tabs>
        <w:ind w:right="697"/>
        <w:rPr>
          <w:sz w:val="20"/>
        </w:rPr>
      </w:pPr>
      <w:r>
        <w:rPr>
          <w:b/>
          <w:sz w:val="20"/>
        </w:rPr>
        <w:t>THIRD PARTY BENEFICIARY CLAUSE</w:t>
      </w:r>
      <w:r>
        <w:rPr>
          <w:sz w:val="20"/>
        </w:rPr>
        <w:t>: It is specifically agreed between the parties executing the Contract that it is not intended by any of the provisions of any part of the Contract to create with the public or any member thereof a third</w:t>
      </w:r>
      <w:r w:rsidR="0030185A">
        <w:rPr>
          <w:sz w:val="20"/>
        </w:rPr>
        <w:t>-</w:t>
      </w:r>
      <w:r>
        <w:rPr>
          <w:sz w:val="20"/>
        </w:rPr>
        <w:t>party beneficiary or to authorize anyone not a party to the Contract to maintain a suit</w:t>
      </w:r>
      <w:r>
        <w:rPr>
          <w:spacing w:val="-2"/>
          <w:sz w:val="20"/>
        </w:rPr>
        <w:t xml:space="preserve"> </w:t>
      </w:r>
      <w:r>
        <w:rPr>
          <w:sz w:val="20"/>
        </w:rPr>
        <w:t>for</w:t>
      </w:r>
      <w:r>
        <w:rPr>
          <w:spacing w:val="-4"/>
          <w:sz w:val="20"/>
        </w:rPr>
        <w:t xml:space="preserve"> </w:t>
      </w:r>
      <w:r>
        <w:rPr>
          <w:sz w:val="20"/>
        </w:rPr>
        <w:t>personal</w:t>
      </w:r>
      <w:r>
        <w:rPr>
          <w:spacing w:val="-4"/>
          <w:sz w:val="20"/>
        </w:rPr>
        <w:t xml:space="preserve"> </w:t>
      </w:r>
      <w:r>
        <w:rPr>
          <w:sz w:val="20"/>
        </w:rPr>
        <w:t>injuries</w:t>
      </w:r>
      <w:r>
        <w:rPr>
          <w:spacing w:val="-5"/>
          <w:sz w:val="20"/>
        </w:rPr>
        <w:t xml:space="preserve"> </w:t>
      </w:r>
      <w:r>
        <w:rPr>
          <w:sz w:val="20"/>
        </w:rPr>
        <w:t>or</w:t>
      </w:r>
      <w:r>
        <w:rPr>
          <w:spacing w:val="-4"/>
          <w:sz w:val="20"/>
        </w:rPr>
        <w:t xml:space="preserve"> </w:t>
      </w:r>
      <w:r>
        <w:rPr>
          <w:sz w:val="20"/>
        </w:rPr>
        <w:t>property</w:t>
      </w:r>
      <w:r>
        <w:rPr>
          <w:spacing w:val="-8"/>
          <w:sz w:val="20"/>
        </w:rPr>
        <w:t xml:space="preserve"> </w:t>
      </w:r>
      <w:r>
        <w:rPr>
          <w:sz w:val="20"/>
        </w:rPr>
        <w:t>damage</w:t>
      </w:r>
      <w:r>
        <w:rPr>
          <w:spacing w:val="-4"/>
          <w:sz w:val="20"/>
        </w:rPr>
        <w:t xml:space="preserve"> </w:t>
      </w:r>
      <w:r>
        <w:rPr>
          <w:sz w:val="20"/>
        </w:rPr>
        <w:t>pursuant</w:t>
      </w:r>
      <w:r>
        <w:rPr>
          <w:spacing w:val="-5"/>
          <w:sz w:val="20"/>
        </w:rPr>
        <w:t xml:space="preserve"> </w:t>
      </w:r>
      <w:r>
        <w:rPr>
          <w:sz w:val="20"/>
        </w:rPr>
        <w:t>to</w:t>
      </w:r>
      <w:r>
        <w:rPr>
          <w:spacing w:val="-3"/>
          <w:sz w:val="20"/>
        </w:rPr>
        <w:t xml:space="preserve"> </w:t>
      </w:r>
      <w:r>
        <w:rPr>
          <w:sz w:val="20"/>
        </w:rPr>
        <w:t>the</w:t>
      </w:r>
      <w:r>
        <w:rPr>
          <w:spacing w:val="-2"/>
          <w:sz w:val="20"/>
        </w:rPr>
        <w:t xml:space="preserve"> </w:t>
      </w:r>
      <w:r>
        <w:rPr>
          <w:sz w:val="20"/>
        </w:rPr>
        <w:t>terms</w:t>
      </w:r>
      <w:r>
        <w:rPr>
          <w:spacing w:val="-5"/>
          <w:sz w:val="20"/>
        </w:rPr>
        <w:t xml:space="preserve"> </w:t>
      </w:r>
      <w:r>
        <w:rPr>
          <w:sz w:val="20"/>
        </w:rPr>
        <w:t>or</w:t>
      </w:r>
      <w:r>
        <w:rPr>
          <w:spacing w:val="-4"/>
          <w:sz w:val="20"/>
        </w:rPr>
        <w:t xml:space="preserve"> </w:t>
      </w:r>
      <w:r>
        <w:rPr>
          <w:sz w:val="20"/>
        </w:rPr>
        <w:t>provisions</w:t>
      </w:r>
      <w:r>
        <w:rPr>
          <w:spacing w:val="-5"/>
          <w:sz w:val="20"/>
        </w:rPr>
        <w:t xml:space="preserve"> </w:t>
      </w:r>
      <w:r>
        <w:rPr>
          <w:sz w:val="20"/>
        </w:rPr>
        <w:t>of</w:t>
      </w:r>
      <w:r>
        <w:rPr>
          <w:spacing w:val="-6"/>
          <w:sz w:val="20"/>
        </w:rPr>
        <w:t xml:space="preserve"> </w:t>
      </w:r>
      <w:r>
        <w:rPr>
          <w:sz w:val="20"/>
        </w:rPr>
        <w:t>the</w:t>
      </w:r>
      <w:r>
        <w:rPr>
          <w:spacing w:val="-1"/>
          <w:sz w:val="20"/>
        </w:rPr>
        <w:t xml:space="preserve"> </w:t>
      </w:r>
      <w:r>
        <w:rPr>
          <w:sz w:val="20"/>
        </w:rPr>
        <w:t>Contract.</w:t>
      </w:r>
    </w:p>
    <w:p w:rsidR="001C5508" w:rsidRDefault="001C5508">
      <w:pPr>
        <w:pStyle w:val="BodyText"/>
        <w:spacing w:before="9"/>
      </w:pPr>
    </w:p>
    <w:p w:rsidR="001C5508" w:rsidRDefault="00C26048">
      <w:pPr>
        <w:pStyle w:val="ListParagraph"/>
        <w:numPr>
          <w:ilvl w:val="0"/>
          <w:numId w:val="11"/>
        </w:numPr>
        <w:tabs>
          <w:tab w:val="left" w:pos="461"/>
        </w:tabs>
        <w:spacing w:before="1"/>
        <w:ind w:right="705"/>
        <w:rPr>
          <w:sz w:val="20"/>
        </w:rPr>
      </w:pPr>
      <w:r>
        <w:rPr>
          <w:b/>
          <w:sz w:val="20"/>
        </w:rPr>
        <w:t>PURCHASE ORDERS REQUIRED</w:t>
      </w:r>
      <w:r>
        <w:rPr>
          <w:sz w:val="20"/>
        </w:rPr>
        <w:t xml:space="preserve">: All orders for materials or work must be authenticated by a purchase order issued by the </w:t>
      </w:r>
      <w:r w:rsidR="0050073F">
        <w:rPr>
          <w:sz w:val="20"/>
        </w:rPr>
        <w:t>Newton</w:t>
      </w:r>
      <w:r>
        <w:rPr>
          <w:sz w:val="20"/>
        </w:rPr>
        <w:t xml:space="preserve"> County Purchasing Department.  Invoices not bearing a purchase order number will not be</w:t>
      </w:r>
      <w:r>
        <w:rPr>
          <w:spacing w:val="-8"/>
          <w:sz w:val="20"/>
        </w:rPr>
        <w:t xml:space="preserve"> </w:t>
      </w:r>
      <w:r>
        <w:rPr>
          <w:sz w:val="20"/>
        </w:rPr>
        <w:t>paid.</w:t>
      </w:r>
    </w:p>
    <w:p w:rsidR="001C5508" w:rsidRDefault="001C5508">
      <w:pPr>
        <w:pStyle w:val="BodyText"/>
        <w:spacing w:before="10"/>
      </w:pPr>
    </w:p>
    <w:p w:rsidR="001C5508" w:rsidRDefault="00C26048">
      <w:pPr>
        <w:pStyle w:val="ListParagraph"/>
        <w:numPr>
          <w:ilvl w:val="0"/>
          <w:numId w:val="11"/>
        </w:numPr>
        <w:tabs>
          <w:tab w:val="left" w:pos="461"/>
        </w:tabs>
        <w:ind w:right="701"/>
        <w:rPr>
          <w:sz w:val="20"/>
        </w:rPr>
      </w:pPr>
      <w:r>
        <w:rPr>
          <w:b/>
          <w:sz w:val="20"/>
        </w:rPr>
        <w:t>TESTING</w:t>
      </w:r>
      <w:r>
        <w:rPr>
          <w:sz w:val="20"/>
        </w:rPr>
        <w:t xml:space="preserve">: All materials being used in fulfillment of this Contract are subject to inspection or test at any time during their preparation, delivery, or use. At the option of the County Purchasing Director, they may be sampled and tested in order to determine compliance with the governing specifications. Materials not conforming to the requirements of these specifications shall not be used in fulfillment of this Contract with </w:t>
      </w:r>
      <w:r w:rsidR="0030185A">
        <w:rPr>
          <w:sz w:val="20"/>
        </w:rPr>
        <w:t>Newton</w:t>
      </w:r>
      <w:r>
        <w:rPr>
          <w:sz w:val="20"/>
        </w:rPr>
        <w:t xml:space="preserve"> County. The County reserves the right to immediately terminate any Contract found not to </w:t>
      </w:r>
      <w:proofErr w:type="gramStart"/>
      <w:r>
        <w:rPr>
          <w:sz w:val="20"/>
        </w:rPr>
        <w:t>be in compliance with</w:t>
      </w:r>
      <w:proofErr w:type="gramEnd"/>
      <w:r>
        <w:rPr>
          <w:sz w:val="20"/>
        </w:rPr>
        <w:t xml:space="preserve"> governing specifications as a result of testing by the</w:t>
      </w:r>
      <w:r>
        <w:rPr>
          <w:spacing w:val="-31"/>
          <w:sz w:val="20"/>
        </w:rPr>
        <w:t xml:space="preserve"> </w:t>
      </w:r>
      <w:r>
        <w:rPr>
          <w:sz w:val="20"/>
        </w:rPr>
        <w:t>County.</w:t>
      </w:r>
    </w:p>
    <w:p w:rsidR="001C5508" w:rsidRDefault="001C5508">
      <w:pPr>
        <w:pStyle w:val="BodyText"/>
      </w:pPr>
    </w:p>
    <w:p w:rsidR="001C5508" w:rsidRDefault="00C26048">
      <w:pPr>
        <w:pStyle w:val="ListParagraph"/>
        <w:numPr>
          <w:ilvl w:val="0"/>
          <w:numId w:val="11"/>
        </w:numPr>
        <w:tabs>
          <w:tab w:val="left" w:pos="461"/>
        </w:tabs>
        <w:ind w:right="704"/>
        <w:rPr>
          <w:sz w:val="20"/>
        </w:rPr>
      </w:pPr>
      <w:r>
        <w:rPr>
          <w:b/>
          <w:sz w:val="20"/>
        </w:rPr>
        <w:t>WAGES</w:t>
      </w:r>
      <w:r>
        <w:rPr>
          <w:sz w:val="20"/>
        </w:rPr>
        <w:t xml:space="preserve">: Contractor shall pay or cause to be paid, without cost or expense to </w:t>
      </w:r>
      <w:r w:rsidR="0030185A">
        <w:rPr>
          <w:sz w:val="20"/>
        </w:rPr>
        <w:t>Newton</w:t>
      </w:r>
      <w:r>
        <w:rPr>
          <w:sz w:val="20"/>
        </w:rPr>
        <w:t xml:space="preserve"> County, all Social Security, Unemployment and Federal Income Withholding Taxes of all employees; and all such employees shall be paid wages and benefits as required by Federal and/or State law. Contracts involving construction work or supply of materials in place shall abide by the provisions of Article 5159d Texas Revised Civil Statutes Annotated.</w:t>
      </w:r>
    </w:p>
    <w:p w:rsidR="001C5508" w:rsidRDefault="00C26048">
      <w:pPr>
        <w:pStyle w:val="Heading4"/>
        <w:numPr>
          <w:ilvl w:val="0"/>
          <w:numId w:val="11"/>
        </w:numPr>
        <w:tabs>
          <w:tab w:val="left" w:pos="461"/>
        </w:tabs>
        <w:spacing w:before="120"/>
        <w:rPr>
          <w:b w:val="0"/>
        </w:rPr>
      </w:pPr>
      <w:r>
        <w:t>TERMINATION OF</w:t>
      </w:r>
      <w:r>
        <w:rPr>
          <w:spacing w:val="-11"/>
        </w:rPr>
        <w:t xml:space="preserve"> </w:t>
      </w:r>
      <w:r>
        <w:t>CONTRACT</w:t>
      </w:r>
      <w:r>
        <w:rPr>
          <w:b w:val="0"/>
        </w:rPr>
        <w:t>:</w:t>
      </w:r>
    </w:p>
    <w:p w:rsidR="001C5508" w:rsidRDefault="001C5508">
      <w:pPr>
        <w:pStyle w:val="BodyText"/>
        <w:spacing w:before="2"/>
        <w:rPr>
          <w:sz w:val="23"/>
        </w:rPr>
      </w:pPr>
    </w:p>
    <w:p w:rsidR="001C5508" w:rsidRDefault="00C26048">
      <w:pPr>
        <w:pStyle w:val="BodyText"/>
        <w:ind w:left="460"/>
        <w:jc w:val="both"/>
      </w:pPr>
      <w:r>
        <w:t>Termination with Cause:</w:t>
      </w:r>
    </w:p>
    <w:p w:rsidR="001C5508" w:rsidRDefault="00C26048" w:rsidP="0030185A">
      <w:pPr>
        <w:pStyle w:val="BodyText"/>
        <w:tabs>
          <w:tab w:val="left" w:pos="8741"/>
        </w:tabs>
        <w:spacing w:before="34" w:line="276" w:lineRule="auto"/>
        <w:ind w:left="460" w:right="1097"/>
        <w:jc w:val="both"/>
      </w:pPr>
      <w:r>
        <w:t>“Upon</w:t>
      </w:r>
      <w:r>
        <w:rPr>
          <w:spacing w:val="-2"/>
        </w:rPr>
        <w:t xml:space="preserve"> </w:t>
      </w:r>
      <w:r>
        <w:t>written</w:t>
      </w:r>
      <w:r>
        <w:rPr>
          <w:spacing w:val="-2"/>
        </w:rPr>
        <w:t xml:space="preserve"> </w:t>
      </w:r>
      <w:r>
        <w:t>notice</w:t>
      </w:r>
      <w:r>
        <w:rPr>
          <w:spacing w:val="-3"/>
        </w:rPr>
        <w:t xml:space="preserve"> </w:t>
      </w:r>
      <w:r>
        <w:t>to</w:t>
      </w:r>
      <w:r>
        <w:rPr>
          <w:spacing w:val="-2"/>
        </w:rPr>
        <w:t xml:space="preserve"> </w:t>
      </w:r>
      <w:r>
        <w:t>the</w:t>
      </w:r>
      <w:r>
        <w:rPr>
          <w:spacing w:val="-3"/>
        </w:rPr>
        <w:t xml:space="preserve"> </w:t>
      </w:r>
      <w:r>
        <w:t>Contractor</w:t>
      </w:r>
      <w:r>
        <w:rPr>
          <w:spacing w:val="-3"/>
        </w:rPr>
        <w:t xml:space="preserve"> </w:t>
      </w:r>
      <w:r>
        <w:t>of</w:t>
      </w:r>
      <w:r>
        <w:rPr>
          <w:spacing w:val="-5"/>
        </w:rPr>
        <w:t xml:space="preserve"> </w:t>
      </w:r>
      <w:r>
        <w:t>a</w:t>
      </w:r>
      <w:r>
        <w:rPr>
          <w:spacing w:val="-3"/>
        </w:rPr>
        <w:t xml:space="preserve"> </w:t>
      </w:r>
      <w:r>
        <w:t>defect</w:t>
      </w:r>
      <w:r>
        <w:rPr>
          <w:spacing w:val="-4"/>
        </w:rPr>
        <w:t xml:space="preserve"> </w:t>
      </w:r>
      <w:r>
        <w:t>or</w:t>
      </w:r>
      <w:r>
        <w:rPr>
          <w:spacing w:val="-3"/>
        </w:rPr>
        <w:t xml:space="preserve"> </w:t>
      </w:r>
      <w:r>
        <w:t>breach</w:t>
      </w:r>
      <w:r>
        <w:rPr>
          <w:spacing w:val="-6"/>
        </w:rPr>
        <w:t xml:space="preserve"> </w:t>
      </w:r>
      <w:r>
        <w:t>of</w:t>
      </w:r>
      <w:r>
        <w:rPr>
          <w:spacing w:val="-5"/>
        </w:rPr>
        <w:t xml:space="preserve"> </w:t>
      </w:r>
      <w:r>
        <w:t>this</w:t>
      </w:r>
      <w:r>
        <w:rPr>
          <w:spacing w:val="-2"/>
        </w:rPr>
        <w:t xml:space="preserve"> </w:t>
      </w:r>
      <w:r>
        <w:t>Agreement,</w:t>
      </w:r>
      <w:r>
        <w:rPr>
          <w:spacing w:val="-3"/>
        </w:rPr>
        <w:t xml:space="preserve"> </w:t>
      </w:r>
      <w:r>
        <w:t>Contractor has</w:t>
      </w:r>
      <w:r>
        <w:rPr>
          <w:spacing w:val="-1"/>
        </w:rPr>
        <w:t xml:space="preserve"> </w:t>
      </w:r>
      <w:r>
        <w:t>five</w:t>
      </w:r>
      <w:r w:rsidR="0030185A">
        <w:t xml:space="preserve"> </w:t>
      </w:r>
      <w:r>
        <w:t>(5) business</w:t>
      </w:r>
      <w:r>
        <w:rPr>
          <w:spacing w:val="-4"/>
        </w:rPr>
        <w:t xml:space="preserve"> </w:t>
      </w:r>
      <w:r>
        <w:t>days</w:t>
      </w:r>
      <w:r>
        <w:rPr>
          <w:spacing w:val="-4"/>
        </w:rPr>
        <w:t xml:space="preserve"> </w:t>
      </w:r>
      <w:r>
        <w:t>to</w:t>
      </w:r>
      <w:r>
        <w:rPr>
          <w:spacing w:val="-2"/>
        </w:rPr>
        <w:t xml:space="preserve"> </w:t>
      </w:r>
      <w:r>
        <w:t>cure</w:t>
      </w:r>
      <w:r>
        <w:rPr>
          <w:spacing w:val="-3"/>
        </w:rPr>
        <w:t xml:space="preserve"> </w:t>
      </w:r>
      <w:r>
        <w:t>any</w:t>
      </w:r>
      <w:r>
        <w:rPr>
          <w:spacing w:val="-4"/>
        </w:rPr>
        <w:t xml:space="preserve"> </w:t>
      </w:r>
      <w:r>
        <w:t>defect(s)</w:t>
      </w:r>
      <w:r>
        <w:rPr>
          <w:spacing w:val="-3"/>
        </w:rPr>
        <w:t xml:space="preserve"> </w:t>
      </w:r>
      <w:r>
        <w:t>or</w:t>
      </w:r>
      <w:r>
        <w:rPr>
          <w:spacing w:val="-3"/>
        </w:rPr>
        <w:t xml:space="preserve"> </w:t>
      </w:r>
      <w:r>
        <w:t>breach(es)</w:t>
      </w:r>
      <w:r>
        <w:rPr>
          <w:spacing w:val="-3"/>
        </w:rPr>
        <w:t xml:space="preserve"> </w:t>
      </w:r>
      <w:r>
        <w:t>cited</w:t>
      </w:r>
      <w:r>
        <w:rPr>
          <w:spacing w:val="-2"/>
        </w:rPr>
        <w:t xml:space="preserve"> </w:t>
      </w:r>
      <w:r>
        <w:t>in</w:t>
      </w:r>
      <w:r>
        <w:rPr>
          <w:spacing w:val="-5"/>
        </w:rPr>
        <w:t xml:space="preserve"> </w:t>
      </w:r>
      <w:r>
        <w:t>said</w:t>
      </w:r>
      <w:r>
        <w:rPr>
          <w:spacing w:val="-2"/>
        </w:rPr>
        <w:t xml:space="preserve"> </w:t>
      </w:r>
      <w:r>
        <w:t>notice.</w:t>
      </w:r>
      <w:r>
        <w:rPr>
          <w:spacing w:val="-2"/>
        </w:rPr>
        <w:t xml:space="preserve"> </w:t>
      </w:r>
      <w:r>
        <w:t>If</w:t>
      </w:r>
      <w:r>
        <w:rPr>
          <w:spacing w:val="-5"/>
        </w:rPr>
        <w:t xml:space="preserve"> </w:t>
      </w:r>
      <w:r>
        <w:t>Contractor</w:t>
      </w:r>
      <w:r>
        <w:rPr>
          <w:spacing w:val="-3"/>
        </w:rPr>
        <w:t xml:space="preserve"> </w:t>
      </w:r>
      <w:r>
        <w:t>fails</w:t>
      </w:r>
      <w:r>
        <w:rPr>
          <w:spacing w:val="-4"/>
        </w:rPr>
        <w:t xml:space="preserve"> </w:t>
      </w:r>
      <w:r>
        <w:t>to</w:t>
      </w:r>
      <w:r>
        <w:rPr>
          <w:spacing w:val="-2"/>
        </w:rPr>
        <w:t xml:space="preserve"> </w:t>
      </w:r>
      <w:r>
        <w:t>cure</w:t>
      </w:r>
      <w:r>
        <w:rPr>
          <w:spacing w:val="-3"/>
        </w:rPr>
        <w:t xml:space="preserve"> </w:t>
      </w:r>
      <w:r>
        <w:t>the</w:t>
      </w:r>
      <w:r>
        <w:rPr>
          <w:spacing w:val="-3"/>
        </w:rPr>
        <w:t xml:space="preserve"> </w:t>
      </w:r>
      <w:r>
        <w:t>defect(s)</w:t>
      </w:r>
      <w:r w:rsidR="0030185A">
        <w:t xml:space="preserve"> </w:t>
      </w:r>
      <w:r>
        <w:t xml:space="preserve">or breach(es) within the five (5) business days allowed, </w:t>
      </w:r>
      <w:r w:rsidR="0050073F">
        <w:t>Newton</w:t>
      </w:r>
      <w:r>
        <w:t xml:space="preserve"> County may terminate this Agreement. Nevertheless, </w:t>
      </w:r>
      <w:r w:rsidR="0050073F">
        <w:t>Newton</w:t>
      </w:r>
      <w:r>
        <w:t xml:space="preserve"> County reserves the right to provide written notice to the Contractor that this Agreement shall continue if Contractor has in good-faith commenced efforts to cure said defect(s) or breach(es) and Contractor agrees, in writing, to continue to act without undue delay to cure said defect(s) or breach(es).</w:t>
      </w:r>
    </w:p>
    <w:p w:rsidR="00261BB6" w:rsidRDefault="00261BB6" w:rsidP="0030185A">
      <w:pPr>
        <w:pStyle w:val="BodyText"/>
        <w:ind w:left="460"/>
        <w:jc w:val="both"/>
      </w:pPr>
    </w:p>
    <w:p w:rsidR="001C5508" w:rsidRDefault="00C26048" w:rsidP="0030185A">
      <w:pPr>
        <w:pStyle w:val="BodyText"/>
        <w:ind w:left="460"/>
        <w:jc w:val="both"/>
      </w:pPr>
      <w:r>
        <w:t>Termination Without Cause:</w:t>
      </w:r>
    </w:p>
    <w:p w:rsidR="001C5508" w:rsidRDefault="00C26048" w:rsidP="0030185A">
      <w:pPr>
        <w:pStyle w:val="BodyText"/>
        <w:tabs>
          <w:tab w:val="left" w:pos="8741"/>
        </w:tabs>
        <w:spacing w:before="36" w:line="276" w:lineRule="auto"/>
        <w:ind w:left="460" w:right="1216"/>
        <w:jc w:val="both"/>
      </w:pPr>
      <w:r>
        <w:t>This contract may be terminated by either the County or the Contractor at any time,</w:t>
      </w:r>
      <w:r>
        <w:rPr>
          <w:spacing w:val="-33"/>
        </w:rPr>
        <w:t xml:space="preserve"> </w:t>
      </w:r>
      <w:r>
        <w:t>without</w:t>
      </w:r>
      <w:r>
        <w:rPr>
          <w:spacing w:val="-4"/>
        </w:rPr>
        <w:t xml:space="preserve"> </w:t>
      </w:r>
      <w:r>
        <w:t>cause,</w:t>
      </w:r>
      <w:r w:rsidR="0030185A">
        <w:t xml:space="preserve"> b</w:t>
      </w:r>
      <w:r>
        <w:t xml:space="preserve">y </w:t>
      </w:r>
      <w:r w:rsidR="0030185A">
        <w:t>p</w:t>
      </w:r>
      <w:r>
        <w:t>roviding the other Party at least thirty (30) calendar days’</w:t>
      </w:r>
      <w:r>
        <w:rPr>
          <w:spacing w:val="-36"/>
        </w:rPr>
        <w:t xml:space="preserve"> </w:t>
      </w:r>
      <w:r>
        <w:t>prior written notice.</w:t>
      </w:r>
    </w:p>
    <w:p w:rsidR="001C5508" w:rsidRDefault="00C26048">
      <w:pPr>
        <w:pStyle w:val="ListParagraph"/>
        <w:numPr>
          <w:ilvl w:val="0"/>
          <w:numId w:val="11"/>
        </w:numPr>
        <w:tabs>
          <w:tab w:val="left" w:pos="461"/>
        </w:tabs>
        <w:spacing w:before="197"/>
        <w:ind w:right="702"/>
        <w:rPr>
          <w:sz w:val="20"/>
        </w:rPr>
      </w:pPr>
      <w:r>
        <w:rPr>
          <w:b/>
          <w:sz w:val="20"/>
        </w:rPr>
        <w:t>DELIVERY OF NOTICES</w:t>
      </w:r>
      <w:r>
        <w:rPr>
          <w:sz w:val="20"/>
        </w:rPr>
        <w:t xml:space="preserve">: Any notice provided by this Contract (or required by law) to be given to the Contractor by </w:t>
      </w:r>
      <w:r w:rsidR="0030185A">
        <w:rPr>
          <w:sz w:val="20"/>
        </w:rPr>
        <w:t>Newton</w:t>
      </w:r>
      <w:r>
        <w:rPr>
          <w:sz w:val="20"/>
        </w:rPr>
        <w:t xml:space="preserve"> County shall be conclusively deemed to have been given and received on the next day after such written notice has been deposited in the mail in </w:t>
      </w:r>
      <w:r w:rsidR="0030185A">
        <w:rPr>
          <w:sz w:val="20"/>
        </w:rPr>
        <w:t>Newton</w:t>
      </w:r>
      <w:r>
        <w:rPr>
          <w:sz w:val="20"/>
        </w:rPr>
        <w:t>, Texas, by Registered or Certified mail with sufficient postage affixed thereto, addressed to the Contractor at the address so provided; provided this shall not prevent the giving of actual notice in any other</w:t>
      </w:r>
      <w:r>
        <w:rPr>
          <w:spacing w:val="-24"/>
          <w:sz w:val="20"/>
        </w:rPr>
        <w:t xml:space="preserve"> </w:t>
      </w:r>
      <w:r>
        <w:rPr>
          <w:sz w:val="20"/>
        </w:rPr>
        <w:t>manner.</w:t>
      </w:r>
    </w:p>
    <w:p w:rsidR="001C5508" w:rsidRDefault="001C5508">
      <w:pPr>
        <w:pStyle w:val="BodyText"/>
        <w:spacing w:before="7"/>
      </w:pPr>
    </w:p>
    <w:p w:rsidR="001C5508" w:rsidRDefault="00C26048">
      <w:pPr>
        <w:pStyle w:val="ListParagraph"/>
        <w:numPr>
          <w:ilvl w:val="0"/>
          <w:numId w:val="11"/>
        </w:numPr>
        <w:tabs>
          <w:tab w:val="left" w:pos="461"/>
        </w:tabs>
        <w:ind w:right="698"/>
        <w:rPr>
          <w:sz w:val="20"/>
        </w:rPr>
      </w:pPr>
      <w:r>
        <w:rPr>
          <w:b/>
          <w:sz w:val="20"/>
        </w:rPr>
        <w:t xml:space="preserve">DELIVERY TICKETS: </w:t>
      </w:r>
      <w:r>
        <w:rPr>
          <w:sz w:val="20"/>
        </w:rPr>
        <w:t xml:space="preserve">Delivery tickets shall accompany each order shipped, and shall show Contractor’s name and address, delivery location, </w:t>
      </w:r>
      <w:r w:rsidR="0030185A">
        <w:rPr>
          <w:sz w:val="20"/>
        </w:rPr>
        <w:t>Newton</w:t>
      </w:r>
      <w:r>
        <w:rPr>
          <w:sz w:val="20"/>
        </w:rPr>
        <w:t xml:space="preserve"> County purchase order number and descriptive information as to item and quantity</w:t>
      </w:r>
      <w:r>
        <w:rPr>
          <w:spacing w:val="-12"/>
          <w:sz w:val="20"/>
        </w:rPr>
        <w:t xml:space="preserve"> </w:t>
      </w:r>
      <w:r>
        <w:rPr>
          <w:sz w:val="20"/>
        </w:rPr>
        <w:t>delivered.</w:t>
      </w:r>
    </w:p>
    <w:p w:rsidR="001C5508" w:rsidRDefault="00C26048">
      <w:pPr>
        <w:pStyle w:val="ListParagraph"/>
        <w:numPr>
          <w:ilvl w:val="0"/>
          <w:numId w:val="11"/>
        </w:numPr>
        <w:tabs>
          <w:tab w:val="left" w:pos="461"/>
        </w:tabs>
        <w:spacing w:before="119"/>
        <w:ind w:right="700"/>
        <w:rPr>
          <w:sz w:val="20"/>
        </w:rPr>
      </w:pPr>
      <w:r>
        <w:rPr>
          <w:b/>
          <w:sz w:val="20"/>
        </w:rPr>
        <w:t xml:space="preserve">HAZARDOUS SUBSTANCES: </w:t>
      </w:r>
      <w:r>
        <w:rPr>
          <w:sz w:val="20"/>
        </w:rPr>
        <w:t>State law requires that shipments of hazardous substances shall include MATERIAL SAFETY DATA SHEETS (MSDS). MSDS must be supplied with the first order shipped under any contract, and at any time MSDS is</w:t>
      </w:r>
      <w:r>
        <w:rPr>
          <w:spacing w:val="-19"/>
          <w:sz w:val="20"/>
        </w:rPr>
        <w:t xml:space="preserve"> </w:t>
      </w:r>
      <w:r>
        <w:rPr>
          <w:sz w:val="20"/>
        </w:rPr>
        <w:t>revised.</w:t>
      </w:r>
    </w:p>
    <w:p w:rsidR="001C5508" w:rsidRDefault="001C5508">
      <w:pPr>
        <w:jc w:val="both"/>
        <w:rPr>
          <w:sz w:val="20"/>
        </w:rPr>
      </w:pPr>
    </w:p>
    <w:p w:rsidR="008E6970" w:rsidRPr="008E6970" w:rsidRDefault="008E6970" w:rsidP="008E6970">
      <w:pPr>
        <w:ind w:left="8640"/>
        <w:jc w:val="both"/>
        <w:rPr>
          <w:b/>
          <w:sz w:val="18"/>
          <w:szCs w:val="18"/>
        </w:rPr>
        <w:sectPr w:rsidR="008E6970" w:rsidRPr="008E6970" w:rsidSect="008E6970">
          <w:headerReference w:type="default" r:id="rId45"/>
          <w:footerReference w:type="default" r:id="rId46"/>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ListParagraph"/>
        <w:numPr>
          <w:ilvl w:val="0"/>
          <w:numId w:val="11"/>
        </w:numPr>
        <w:tabs>
          <w:tab w:val="left" w:pos="461"/>
        </w:tabs>
        <w:spacing w:before="61"/>
        <w:ind w:right="696"/>
        <w:rPr>
          <w:sz w:val="20"/>
        </w:rPr>
      </w:pPr>
      <w:r>
        <w:rPr>
          <w:b/>
          <w:sz w:val="20"/>
        </w:rPr>
        <w:lastRenderedPageBreak/>
        <w:t xml:space="preserve">PAYMENT: </w:t>
      </w:r>
      <w:r>
        <w:rPr>
          <w:sz w:val="20"/>
        </w:rPr>
        <w:t>Payment shall be made upon receipt and/or acceptance in accordance with the terms of this Contract by the County of items(s) ordered, and receipt of a valid invoice in accordance with Texas Government Code chapter 2251. Contractor is required to pay subcontractors within ten (10)</w:t>
      </w:r>
      <w:r>
        <w:rPr>
          <w:spacing w:val="3"/>
          <w:sz w:val="20"/>
        </w:rPr>
        <w:t xml:space="preserve"> </w:t>
      </w:r>
      <w:r>
        <w:rPr>
          <w:sz w:val="20"/>
        </w:rPr>
        <w:t>days.</w:t>
      </w:r>
    </w:p>
    <w:p w:rsidR="001C5508" w:rsidRDefault="001C5508">
      <w:pPr>
        <w:pStyle w:val="BodyText"/>
        <w:spacing w:before="10"/>
      </w:pPr>
    </w:p>
    <w:p w:rsidR="001C5508" w:rsidRDefault="00C26048">
      <w:pPr>
        <w:pStyle w:val="ListParagraph"/>
        <w:numPr>
          <w:ilvl w:val="0"/>
          <w:numId w:val="11"/>
        </w:numPr>
        <w:tabs>
          <w:tab w:val="left" w:pos="461"/>
        </w:tabs>
        <w:ind w:right="695"/>
        <w:rPr>
          <w:sz w:val="20"/>
        </w:rPr>
      </w:pPr>
      <w:r>
        <w:rPr>
          <w:b/>
          <w:sz w:val="20"/>
        </w:rPr>
        <w:t>CONTRACTOR’S LIABILITY</w:t>
      </w:r>
      <w:r>
        <w:rPr>
          <w:sz w:val="20"/>
        </w:rPr>
        <w:t>: The Contractor shall be responsible for all damage or injury to property of any character during the execution of the work, resulting from any act, omission, neglect, or misconduct in his manner or method of executing the work, including the Contractor’s agents, employees, subcontractors, and any employees or agents of subcontractors, or at any time due to defective work or materials, and said responsibility will not be released until the project shall have been completed and</w:t>
      </w:r>
      <w:r>
        <w:rPr>
          <w:spacing w:val="-30"/>
          <w:sz w:val="20"/>
        </w:rPr>
        <w:t xml:space="preserve"> </w:t>
      </w:r>
      <w:r>
        <w:rPr>
          <w:sz w:val="20"/>
        </w:rPr>
        <w:t>accepted.</w:t>
      </w:r>
    </w:p>
    <w:p w:rsidR="001C5508" w:rsidRDefault="001C5508">
      <w:pPr>
        <w:pStyle w:val="BodyText"/>
        <w:spacing w:before="9"/>
      </w:pPr>
    </w:p>
    <w:p w:rsidR="001C5508" w:rsidRDefault="00C26048">
      <w:pPr>
        <w:pStyle w:val="ListParagraph"/>
        <w:numPr>
          <w:ilvl w:val="1"/>
          <w:numId w:val="11"/>
        </w:numPr>
        <w:tabs>
          <w:tab w:val="left" w:pos="1541"/>
        </w:tabs>
        <w:spacing w:before="1"/>
        <w:ind w:right="697" w:hanging="720"/>
        <w:rPr>
          <w:sz w:val="20"/>
        </w:rPr>
      </w:pPr>
      <w:r>
        <w:rPr>
          <w:sz w:val="20"/>
        </w:rPr>
        <w:t xml:space="preserve">When or where any direct or indirect damage </w:t>
      </w:r>
      <w:r>
        <w:rPr>
          <w:spacing w:val="2"/>
          <w:sz w:val="20"/>
        </w:rPr>
        <w:t xml:space="preserve">or </w:t>
      </w:r>
      <w:r>
        <w:rPr>
          <w:sz w:val="20"/>
        </w:rPr>
        <w:t>injury is done to public or private property by or on account of any act, omission, neglect, or misconduct in the execution of the work, or in consequence of the non-execution thereof by the Contractor, including the Contractor’s agents, employees, subcontractors, and any employees or agents of subcontractors, he shall restore, at his own expense, such property to a condition similar or equal to that existing before such damage or injury was done, by repairing, rebuilding, or otherwise restoring as he may be directed, or he shall make good such damage or injury in an acceptable</w:t>
      </w:r>
      <w:r>
        <w:rPr>
          <w:spacing w:val="-27"/>
          <w:sz w:val="20"/>
        </w:rPr>
        <w:t xml:space="preserve"> </w:t>
      </w:r>
      <w:r>
        <w:rPr>
          <w:sz w:val="20"/>
        </w:rPr>
        <w:t>manner.</w:t>
      </w:r>
    </w:p>
    <w:p w:rsidR="001C5508" w:rsidRDefault="001C5508">
      <w:pPr>
        <w:pStyle w:val="BodyText"/>
        <w:spacing w:before="11"/>
      </w:pPr>
    </w:p>
    <w:p w:rsidR="001C5508" w:rsidRDefault="00C26048">
      <w:pPr>
        <w:pStyle w:val="ListParagraph"/>
        <w:numPr>
          <w:ilvl w:val="0"/>
          <w:numId w:val="11"/>
        </w:numPr>
        <w:tabs>
          <w:tab w:val="left" w:pos="461"/>
        </w:tabs>
        <w:ind w:right="703"/>
        <w:rPr>
          <w:sz w:val="20"/>
        </w:rPr>
      </w:pPr>
      <w:r>
        <w:rPr>
          <w:b/>
          <w:sz w:val="20"/>
        </w:rPr>
        <w:t>DEFECTIVE MATERIALS</w:t>
      </w:r>
      <w:r>
        <w:rPr>
          <w:sz w:val="20"/>
        </w:rPr>
        <w:t>: Unless otherwise stated herein, items supplied under this Contract shall be subject to the County’s approval. Items found defective or not meeting specifications shall be picked up and replaced by the Contractor at the next service day at no expense to the County. If item is not picked up within one</w:t>
      </w:r>
      <w:r>
        <w:rPr>
          <w:spacing w:val="-3"/>
          <w:sz w:val="20"/>
        </w:rPr>
        <w:t xml:space="preserve"> </w:t>
      </w:r>
      <w:r>
        <w:rPr>
          <w:sz w:val="20"/>
        </w:rPr>
        <w:t>(1)</w:t>
      </w:r>
      <w:r>
        <w:rPr>
          <w:spacing w:val="-3"/>
          <w:sz w:val="20"/>
        </w:rPr>
        <w:t xml:space="preserve"> </w:t>
      </w:r>
      <w:r>
        <w:rPr>
          <w:sz w:val="20"/>
        </w:rPr>
        <w:t>week</w:t>
      </w:r>
      <w:r>
        <w:rPr>
          <w:spacing w:val="-4"/>
          <w:sz w:val="20"/>
        </w:rPr>
        <w:t xml:space="preserve"> </w:t>
      </w:r>
      <w:r>
        <w:rPr>
          <w:sz w:val="20"/>
        </w:rPr>
        <w:t>after</w:t>
      </w:r>
      <w:r>
        <w:rPr>
          <w:spacing w:val="-2"/>
          <w:sz w:val="20"/>
        </w:rPr>
        <w:t xml:space="preserve"> </w:t>
      </w:r>
      <w:r>
        <w:rPr>
          <w:sz w:val="20"/>
        </w:rPr>
        <w:t>notification,</w:t>
      </w:r>
      <w:r>
        <w:rPr>
          <w:spacing w:val="-3"/>
          <w:sz w:val="20"/>
        </w:rPr>
        <w:t xml:space="preserve"> </w:t>
      </w:r>
      <w:r>
        <w:rPr>
          <w:sz w:val="20"/>
        </w:rPr>
        <w:t>the</w:t>
      </w:r>
      <w:r>
        <w:rPr>
          <w:spacing w:val="-3"/>
          <w:sz w:val="20"/>
        </w:rPr>
        <w:t xml:space="preserve"> </w:t>
      </w:r>
      <w:r>
        <w:rPr>
          <w:sz w:val="20"/>
        </w:rPr>
        <w:t>item</w:t>
      </w:r>
      <w:r>
        <w:rPr>
          <w:spacing w:val="-5"/>
          <w:sz w:val="20"/>
        </w:rPr>
        <w:t xml:space="preserve"> </w:t>
      </w:r>
      <w:r>
        <w:rPr>
          <w:sz w:val="20"/>
        </w:rPr>
        <w:t>will</w:t>
      </w:r>
      <w:r>
        <w:rPr>
          <w:spacing w:val="-4"/>
          <w:sz w:val="20"/>
        </w:rPr>
        <w:t xml:space="preserve"> </w:t>
      </w:r>
      <w:r>
        <w:rPr>
          <w:sz w:val="20"/>
        </w:rPr>
        <w:t>become</w:t>
      </w:r>
      <w:r>
        <w:rPr>
          <w:spacing w:val="-3"/>
          <w:sz w:val="20"/>
        </w:rPr>
        <w:t xml:space="preserve"> </w:t>
      </w:r>
      <w:r>
        <w:rPr>
          <w:sz w:val="20"/>
        </w:rPr>
        <w:t>a</w:t>
      </w:r>
      <w:r>
        <w:rPr>
          <w:spacing w:val="-3"/>
          <w:sz w:val="20"/>
        </w:rPr>
        <w:t xml:space="preserve"> </w:t>
      </w:r>
      <w:r>
        <w:rPr>
          <w:sz w:val="20"/>
        </w:rPr>
        <w:t>donation</w:t>
      </w:r>
      <w:r>
        <w:rPr>
          <w:spacing w:val="-4"/>
          <w:sz w:val="20"/>
        </w:rPr>
        <w:t xml:space="preserve"> </w:t>
      </w:r>
      <w:r>
        <w:rPr>
          <w:sz w:val="20"/>
        </w:rPr>
        <w:t>to</w:t>
      </w:r>
      <w:r>
        <w:rPr>
          <w:spacing w:val="-2"/>
          <w:sz w:val="20"/>
        </w:rPr>
        <w:t xml:space="preserve"> </w:t>
      </w:r>
      <w:r>
        <w:rPr>
          <w:sz w:val="20"/>
        </w:rPr>
        <w:t>the</w:t>
      </w:r>
      <w:r>
        <w:rPr>
          <w:spacing w:val="-3"/>
          <w:sz w:val="20"/>
        </w:rPr>
        <w:t xml:space="preserve"> </w:t>
      </w:r>
      <w:r>
        <w:rPr>
          <w:sz w:val="20"/>
        </w:rPr>
        <w:t>County</w:t>
      </w:r>
      <w:r>
        <w:rPr>
          <w:spacing w:val="-2"/>
          <w:sz w:val="20"/>
        </w:rPr>
        <w:t xml:space="preserve"> </w:t>
      </w:r>
      <w:r>
        <w:rPr>
          <w:sz w:val="20"/>
        </w:rPr>
        <w:t>for</w:t>
      </w:r>
      <w:r>
        <w:rPr>
          <w:spacing w:val="-3"/>
          <w:sz w:val="20"/>
        </w:rPr>
        <w:t xml:space="preserve"> </w:t>
      </w:r>
      <w:r>
        <w:rPr>
          <w:sz w:val="20"/>
        </w:rPr>
        <w:t>disposition.</w:t>
      </w:r>
    </w:p>
    <w:p w:rsidR="001C5508" w:rsidRDefault="001C5508">
      <w:pPr>
        <w:pStyle w:val="BodyText"/>
      </w:pPr>
    </w:p>
    <w:p w:rsidR="001C5508" w:rsidRDefault="00C26048">
      <w:pPr>
        <w:pStyle w:val="ListParagraph"/>
        <w:numPr>
          <w:ilvl w:val="0"/>
          <w:numId w:val="11"/>
        </w:numPr>
        <w:tabs>
          <w:tab w:val="left" w:pos="461"/>
        </w:tabs>
        <w:ind w:right="696"/>
        <w:rPr>
          <w:sz w:val="20"/>
        </w:rPr>
      </w:pPr>
      <w:r>
        <w:rPr>
          <w:b/>
          <w:sz w:val="20"/>
        </w:rPr>
        <w:t>WARRANTY</w:t>
      </w:r>
      <w:r>
        <w:rPr>
          <w:sz w:val="20"/>
        </w:rPr>
        <w:t>: Contractor shall warrant that all items and services shall conform to the proposed specifications, all warranties as stated in the Uniform Commercial Code, and be free from all defects in material, workmanship and title. Contractor and the County agree that both parties have all rights, duties, and remedies available as stated in the Uniform Commercial Code. Further, Contractor shall provide additional warranty requirements as defined in the Scope of Work attached. Respondents must provide all warranty terms and conditions in response</w:t>
      </w:r>
      <w:r>
        <w:rPr>
          <w:spacing w:val="-18"/>
          <w:sz w:val="20"/>
        </w:rPr>
        <w:t xml:space="preserve"> </w:t>
      </w:r>
      <w:r>
        <w:rPr>
          <w:sz w:val="20"/>
        </w:rPr>
        <w:t>package.</w:t>
      </w:r>
    </w:p>
    <w:p w:rsidR="001C5508" w:rsidRDefault="001C5508">
      <w:pPr>
        <w:pStyle w:val="BodyText"/>
        <w:spacing w:before="9"/>
      </w:pPr>
    </w:p>
    <w:p w:rsidR="001C5508" w:rsidRDefault="00C26048">
      <w:pPr>
        <w:pStyle w:val="ListParagraph"/>
        <w:numPr>
          <w:ilvl w:val="0"/>
          <w:numId w:val="11"/>
        </w:numPr>
        <w:tabs>
          <w:tab w:val="left" w:pos="461"/>
        </w:tabs>
        <w:ind w:right="709"/>
        <w:rPr>
          <w:sz w:val="20"/>
        </w:rPr>
      </w:pPr>
      <w:r>
        <w:rPr>
          <w:b/>
          <w:sz w:val="20"/>
        </w:rPr>
        <w:t>ASSIGNMENT</w:t>
      </w:r>
      <w:r>
        <w:rPr>
          <w:sz w:val="20"/>
        </w:rPr>
        <w:t xml:space="preserve">: Contractor shall not sell, assign, transfer or convey this Contract, in whole or in part, without the prior written consent of </w:t>
      </w:r>
      <w:r w:rsidR="0050073F">
        <w:rPr>
          <w:sz w:val="20"/>
        </w:rPr>
        <w:t>Newton</w:t>
      </w:r>
      <w:r>
        <w:rPr>
          <w:spacing w:val="-25"/>
          <w:sz w:val="20"/>
        </w:rPr>
        <w:t xml:space="preserve"> </w:t>
      </w:r>
      <w:r>
        <w:rPr>
          <w:sz w:val="20"/>
        </w:rPr>
        <w:t>County.</w:t>
      </w:r>
    </w:p>
    <w:p w:rsidR="001C5508" w:rsidRDefault="001C5508">
      <w:pPr>
        <w:pStyle w:val="BodyText"/>
        <w:spacing w:before="10"/>
      </w:pPr>
    </w:p>
    <w:p w:rsidR="001C5508" w:rsidRDefault="00C26048">
      <w:pPr>
        <w:pStyle w:val="ListParagraph"/>
        <w:numPr>
          <w:ilvl w:val="0"/>
          <w:numId w:val="11"/>
        </w:numPr>
        <w:tabs>
          <w:tab w:val="left" w:pos="461"/>
        </w:tabs>
        <w:ind w:right="699"/>
        <w:rPr>
          <w:sz w:val="20"/>
        </w:rPr>
      </w:pPr>
      <w:r>
        <w:rPr>
          <w:b/>
          <w:sz w:val="20"/>
        </w:rPr>
        <w:t xml:space="preserve">GOVERNING LAW: </w:t>
      </w:r>
      <w:r>
        <w:rPr>
          <w:sz w:val="20"/>
        </w:rPr>
        <w:t xml:space="preserve">Contractor is advised that these requirements shall be fully governed by the laws of the State of Texas and that </w:t>
      </w:r>
      <w:r w:rsidR="0050073F">
        <w:rPr>
          <w:sz w:val="20"/>
        </w:rPr>
        <w:t>Newton</w:t>
      </w:r>
      <w:r>
        <w:rPr>
          <w:sz w:val="20"/>
        </w:rPr>
        <w:t xml:space="preserve"> County may request and rely on advice, decisions and opinions of the Attorney General of Texas and the County Attorney concerning any portion of these requirements. All disputes arising out of this agreement will be resolved in </w:t>
      </w:r>
      <w:r w:rsidR="0050073F">
        <w:rPr>
          <w:sz w:val="20"/>
        </w:rPr>
        <w:t>Newton</w:t>
      </w:r>
      <w:r>
        <w:rPr>
          <w:sz w:val="20"/>
        </w:rPr>
        <w:t xml:space="preserve"> County,</w:t>
      </w:r>
      <w:r>
        <w:rPr>
          <w:spacing w:val="-32"/>
          <w:sz w:val="20"/>
        </w:rPr>
        <w:t xml:space="preserve"> </w:t>
      </w:r>
      <w:r>
        <w:rPr>
          <w:sz w:val="20"/>
        </w:rPr>
        <w:t>Texas.</w:t>
      </w:r>
    </w:p>
    <w:p w:rsidR="001C5508" w:rsidRDefault="001C5508">
      <w:pPr>
        <w:pStyle w:val="BodyText"/>
      </w:pPr>
    </w:p>
    <w:p w:rsidR="001C5508" w:rsidRDefault="00C26048">
      <w:pPr>
        <w:pStyle w:val="BodyText"/>
        <w:ind w:left="503"/>
      </w:pPr>
      <w:r>
        <w:t>All documents are subject to the Public Information Act requirements.</w:t>
      </w:r>
    </w:p>
    <w:p w:rsidR="001C5508" w:rsidRDefault="00C26048">
      <w:pPr>
        <w:pStyle w:val="ListParagraph"/>
        <w:numPr>
          <w:ilvl w:val="0"/>
          <w:numId w:val="11"/>
        </w:numPr>
        <w:tabs>
          <w:tab w:val="left" w:pos="461"/>
        </w:tabs>
        <w:spacing w:before="117"/>
        <w:rPr>
          <w:sz w:val="20"/>
        </w:rPr>
      </w:pPr>
      <w:r>
        <w:rPr>
          <w:b/>
          <w:sz w:val="20"/>
        </w:rPr>
        <w:t>DRAWINGS</w:t>
      </w:r>
      <w:r>
        <w:rPr>
          <w:sz w:val="20"/>
        </w:rPr>
        <w:t>:</w:t>
      </w:r>
      <w:r>
        <w:rPr>
          <w:spacing w:val="10"/>
          <w:sz w:val="20"/>
        </w:rPr>
        <w:t xml:space="preserve"> </w:t>
      </w:r>
      <w:r>
        <w:rPr>
          <w:sz w:val="20"/>
        </w:rPr>
        <w:t xml:space="preserve">All drawings, plans, and specifications are hereby attached and made a part </w:t>
      </w:r>
      <w:r>
        <w:rPr>
          <w:spacing w:val="1"/>
          <w:sz w:val="20"/>
        </w:rPr>
        <w:t xml:space="preserve">of </w:t>
      </w:r>
      <w:r>
        <w:rPr>
          <w:sz w:val="20"/>
        </w:rPr>
        <w:t>this Contract.</w:t>
      </w:r>
    </w:p>
    <w:p w:rsidR="001C5508" w:rsidRDefault="001C5508">
      <w:pPr>
        <w:pStyle w:val="BodyText"/>
        <w:spacing w:before="10"/>
      </w:pPr>
    </w:p>
    <w:p w:rsidR="001C5508" w:rsidRPr="00A47128" w:rsidRDefault="00C26048">
      <w:pPr>
        <w:pStyle w:val="ListParagraph"/>
        <w:numPr>
          <w:ilvl w:val="0"/>
          <w:numId w:val="11"/>
        </w:numPr>
        <w:tabs>
          <w:tab w:val="left" w:pos="461"/>
        </w:tabs>
        <w:ind w:right="699"/>
        <w:rPr>
          <w:sz w:val="20"/>
        </w:rPr>
      </w:pPr>
      <w:r>
        <w:rPr>
          <w:b/>
          <w:sz w:val="20"/>
        </w:rPr>
        <w:t xml:space="preserve">RIGHT TO AUDIT: </w:t>
      </w:r>
      <w:r w:rsidRPr="00A47128">
        <w:rPr>
          <w:sz w:val="20"/>
        </w:rPr>
        <w:t>At any</w:t>
      </w:r>
      <w:r w:rsidR="006518DC" w:rsidRPr="00A47128">
        <w:rPr>
          <w:sz w:val="20"/>
        </w:rPr>
        <w:t xml:space="preserve"> </w:t>
      </w:r>
      <w:r w:rsidRPr="00A47128">
        <w:rPr>
          <w:sz w:val="20"/>
        </w:rPr>
        <w:t>time during the term of this Contract</w:t>
      </w:r>
      <w:r w:rsidR="006518DC" w:rsidRPr="00A47128">
        <w:rPr>
          <w:sz w:val="20"/>
        </w:rPr>
        <w:t>,</w:t>
      </w:r>
      <w:r w:rsidRPr="00A47128">
        <w:rPr>
          <w:sz w:val="20"/>
        </w:rPr>
        <w:t xml:space="preserve"> and for a period of four (4) years thereafter, the State of Texas, </w:t>
      </w:r>
      <w:r w:rsidR="0030185A" w:rsidRPr="00A47128">
        <w:rPr>
          <w:sz w:val="20"/>
        </w:rPr>
        <w:t>Newton</w:t>
      </w:r>
      <w:r w:rsidRPr="00A47128">
        <w:rPr>
          <w:sz w:val="20"/>
        </w:rPr>
        <w:t xml:space="preserve"> County, and/or other federal, State and local agencies which may have jurisdiction over this contract and/or purchase order, at reasonable times and at its expense reserve the right to audit successful bidder’s records and books. If needed for audit, original or independently certified copies of off-site records</w:t>
      </w:r>
      <w:r w:rsidRPr="00A47128">
        <w:rPr>
          <w:spacing w:val="-5"/>
          <w:sz w:val="20"/>
        </w:rPr>
        <w:t xml:space="preserve"> </w:t>
      </w:r>
      <w:r w:rsidRPr="00A47128">
        <w:rPr>
          <w:sz w:val="20"/>
        </w:rPr>
        <w:t>will</w:t>
      </w:r>
      <w:r w:rsidRPr="00A47128">
        <w:rPr>
          <w:spacing w:val="-5"/>
          <w:sz w:val="20"/>
        </w:rPr>
        <w:t xml:space="preserve"> </w:t>
      </w:r>
      <w:r w:rsidRPr="00A47128">
        <w:rPr>
          <w:sz w:val="20"/>
        </w:rPr>
        <w:t>be</w:t>
      </w:r>
      <w:r w:rsidRPr="00A47128">
        <w:rPr>
          <w:spacing w:val="-4"/>
          <w:sz w:val="20"/>
        </w:rPr>
        <w:t xml:space="preserve"> </w:t>
      </w:r>
      <w:r w:rsidRPr="00A47128">
        <w:rPr>
          <w:sz w:val="20"/>
        </w:rPr>
        <w:t>provided</w:t>
      </w:r>
      <w:r w:rsidRPr="00A47128">
        <w:rPr>
          <w:spacing w:val="-3"/>
          <w:sz w:val="20"/>
        </w:rPr>
        <w:t xml:space="preserve"> </w:t>
      </w:r>
      <w:r w:rsidRPr="00A47128">
        <w:rPr>
          <w:sz w:val="20"/>
        </w:rPr>
        <w:t>to</w:t>
      </w:r>
      <w:r w:rsidRPr="00A47128">
        <w:rPr>
          <w:spacing w:val="-3"/>
          <w:sz w:val="20"/>
        </w:rPr>
        <w:t xml:space="preserve"> </w:t>
      </w:r>
      <w:r w:rsidRPr="00A47128">
        <w:rPr>
          <w:sz w:val="20"/>
        </w:rPr>
        <w:t>auditors</w:t>
      </w:r>
      <w:r w:rsidRPr="00A47128">
        <w:rPr>
          <w:spacing w:val="-5"/>
          <w:sz w:val="20"/>
        </w:rPr>
        <w:t xml:space="preserve"> </w:t>
      </w:r>
      <w:r w:rsidRPr="00A47128">
        <w:rPr>
          <w:sz w:val="20"/>
        </w:rPr>
        <w:t>at</w:t>
      </w:r>
      <w:r w:rsidRPr="00A47128">
        <w:rPr>
          <w:spacing w:val="-4"/>
          <w:sz w:val="20"/>
        </w:rPr>
        <w:t xml:space="preserve"> </w:t>
      </w:r>
      <w:r w:rsidRPr="00A47128">
        <w:rPr>
          <w:sz w:val="20"/>
        </w:rPr>
        <w:t>successful respondent’s</w:t>
      </w:r>
      <w:r w:rsidRPr="00A47128">
        <w:rPr>
          <w:spacing w:val="-5"/>
          <w:sz w:val="20"/>
        </w:rPr>
        <w:t xml:space="preserve"> </w:t>
      </w:r>
      <w:r w:rsidRPr="00A47128">
        <w:rPr>
          <w:sz w:val="20"/>
        </w:rPr>
        <w:t>expense</w:t>
      </w:r>
      <w:r w:rsidRPr="00A47128">
        <w:rPr>
          <w:spacing w:val="-1"/>
          <w:sz w:val="20"/>
        </w:rPr>
        <w:t xml:space="preserve"> </w:t>
      </w:r>
      <w:r w:rsidRPr="00A47128">
        <w:rPr>
          <w:sz w:val="20"/>
        </w:rPr>
        <w:t>within</w:t>
      </w:r>
      <w:r w:rsidRPr="00A47128">
        <w:rPr>
          <w:spacing w:val="-6"/>
          <w:sz w:val="20"/>
        </w:rPr>
        <w:t xml:space="preserve"> </w:t>
      </w:r>
      <w:r w:rsidRPr="00A47128">
        <w:rPr>
          <w:sz w:val="20"/>
        </w:rPr>
        <w:t>two</w:t>
      </w:r>
      <w:r w:rsidRPr="00A47128">
        <w:rPr>
          <w:spacing w:val="-3"/>
          <w:sz w:val="20"/>
        </w:rPr>
        <w:t xml:space="preserve"> </w:t>
      </w:r>
      <w:r w:rsidRPr="00A47128">
        <w:rPr>
          <w:sz w:val="20"/>
        </w:rPr>
        <w:t>(2)</w:t>
      </w:r>
      <w:r w:rsidRPr="00A47128">
        <w:rPr>
          <w:spacing w:val="-1"/>
          <w:sz w:val="20"/>
        </w:rPr>
        <w:t xml:space="preserve"> </w:t>
      </w:r>
      <w:r w:rsidRPr="00A47128">
        <w:rPr>
          <w:sz w:val="20"/>
        </w:rPr>
        <w:t>weeks</w:t>
      </w:r>
      <w:r w:rsidRPr="00A47128">
        <w:rPr>
          <w:spacing w:val="-5"/>
          <w:sz w:val="20"/>
        </w:rPr>
        <w:t xml:space="preserve"> </w:t>
      </w:r>
      <w:r w:rsidRPr="00A47128">
        <w:rPr>
          <w:sz w:val="20"/>
        </w:rPr>
        <w:t>of</w:t>
      </w:r>
      <w:r w:rsidRPr="00A47128">
        <w:rPr>
          <w:spacing w:val="-4"/>
          <w:sz w:val="20"/>
        </w:rPr>
        <w:t xml:space="preserve"> </w:t>
      </w:r>
      <w:r w:rsidRPr="00A47128">
        <w:rPr>
          <w:sz w:val="20"/>
        </w:rPr>
        <w:t>written</w:t>
      </w:r>
      <w:r w:rsidRPr="00A47128">
        <w:rPr>
          <w:spacing w:val="-5"/>
          <w:sz w:val="20"/>
        </w:rPr>
        <w:t xml:space="preserve"> </w:t>
      </w:r>
      <w:r w:rsidRPr="00A47128">
        <w:rPr>
          <w:sz w:val="20"/>
        </w:rPr>
        <w:t>request.</w:t>
      </w:r>
    </w:p>
    <w:p w:rsidR="001C5508" w:rsidRPr="00A47128" w:rsidRDefault="001C5508">
      <w:pPr>
        <w:pStyle w:val="BodyText"/>
        <w:spacing w:before="8"/>
      </w:pPr>
    </w:p>
    <w:p w:rsidR="001C5508" w:rsidRDefault="00C26048">
      <w:pPr>
        <w:pStyle w:val="ListParagraph"/>
        <w:numPr>
          <w:ilvl w:val="0"/>
          <w:numId w:val="11"/>
        </w:numPr>
        <w:tabs>
          <w:tab w:val="left" w:pos="461"/>
        </w:tabs>
        <w:ind w:right="696"/>
        <w:rPr>
          <w:sz w:val="20"/>
        </w:rPr>
      </w:pPr>
      <w:r w:rsidRPr="00A47128">
        <w:rPr>
          <w:b/>
          <w:sz w:val="20"/>
        </w:rPr>
        <w:t xml:space="preserve">BID BOND: </w:t>
      </w:r>
      <w:r w:rsidRPr="00A47128">
        <w:rPr>
          <w:b/>
          <w:i/>
          <w:sz w:val="20"/>
        </w:rPr>
        <w:t>If marked on the “Request for Proposal Package Checklist” as an applicable component</w:t>
      </w:r>
      <w:r w:rsidRPr="00A47128">
        <w:rPr>
          <w:b/>
          <w:sz w:val="20"/>
        </w:rPr>
        <w:t xml:space="preserve">, </w:t>
      </w:r>
      <w:r w:rsidRPr="00A47128">
        <w:rPr>
          <w:sz w:val="20"/>
        </w:rPr>
        <w:t>all respondents must submit, with proposal, a cashier’s check or certified check for at least five percent (5%) of the total proposal price, if the proposal exceeds $100,000</w:t>
      </w:r>
      <w:r w:rsidR="006518DC" w:rsidRPr="00A47128">
        <w:rPr>
          <w:sz w:val="20"/>
        </w:rPr>
        <w:t>.00</w:t>
      </w:r>
      <w:r w:rsidRPr="00A47128">
        <w:rPr>
          <w:sz w:val="20"/>
        </w:rPr>
        <w:t xml:space="preserve"> in Contract price or if the Contract includes construction of public work. Such cashier’s check shall be payable to the order of </w:t>
      </w:r>
      <w:r w:rsidR="0050073F" w:rsidRPr="00A47128">
        <w:rPr>
          <w:sz w:val="20"/>
        </w:rPr>
        <w:t>Newton</w:t>
      </w:r>
      <w:r>
        <w:rPr>
          <w:sz w:val="20"/>
        </w:rPr>
        <w:t xml:space="preserve"> County, or a Bid Bond in the same amount issued by a surety, acceptable to </w:t>
      </w:r>
      <w:r w:rsidR="0050073F">
        <w:rPr>
          <w:sz w:val="20"/>
        </w:rPr>
        <w:t>Newton</w:t>
      </w:r>
      <w:r>
        <w:rPr>
          <w:sz w:val="20"/>
        </w:rPr>
        <w:t xml:space="preserve"> County, authorized to do business in the State of Texas, as a guaranty that the respondent will enter into a contract with </w:t>
      </w:r>
      <w:r w:rsidR="0050073F">
        <w:rPr>
          <w:sz w:val="20"/>
        </w:rPr>
        <w:t>Newton</w:t>
      </w:r>
      <w:r>
        <w:rPr>
          <w:sz w:val="20"/>
        </w:rPr>
        <w:t xml:space="preserve"> County (as outlined in the Instructions/Specifications/Statement of Work and attachments) and that offer will furnish the requisite performance and payment bonds as may be required.  (</w:t>
      </w:r>
      <w:r>
        <w:rPr>
          <w:i/>
          <w:sz w:val="20"/>
        </w:rPr>
        <w:t>See Package</w:t>
      </w:r>
      <w:r>
        <w:rPr>
          <w:i/>
          <w:spacing w:val="-30"/>
          <w:sz w:val="20"/>
        </w:rPr>
        <w:t xml:space="preserve"> </w:t>
      </w:r>
      <w:r>
        <w:rPr>
          <w:i/>
          <w:sz w:val="20"/>
        </w:rPr>
        <w:t>Checklist.</w:t>
      </w:r>
      <w:r>
        <w:rPr>
          <w:sz w:val="20"/>
        </w:rPr>
        <w:t>)</w:t>
      </w:r>
    </w:p>
    <w:p w:rsidR="001C5508" w:rsidRDefault="001C5508">
      <w:pPr>
        <w:pStyle w:val="BodyText"/>
        <w:rPr>
          <w:sz w:val="22"/>
        </w:rPr>
      </w:pPr>
    </w:p>
    <w:p w:rsidR="001C5508" w:rsidRDefault="001C5508">
      <w:pPr>
        <w:pStyle w:val="BodyText"/>
        <w:spacing w:before="6"/>
        <w:rPr>
          <w:sz w:val="30"/>
        </w:rPr>
      </w:pPr>
    </w:p>
    <w:p w:rsidR="008E6970" w:rsidRPr="008E6970" w:rsidRDefault="008E6970" w:rsidP="008E6970">
      <w:pPr>
        <w:ind w:left="8640"/>
        <w:jc w:val="both"/>
        <w:rPr>
          <w:b/>
          <w:sz w:val="18"/>
          <w:szCs w:val="18"/>
        </w:rPr>
        <w:sectPr w:rsidR="008E6970" w:rsidRPr="008E6970" w:rsidSect="008E6970">
          <w:headerReference w:type="default" r:id="rId47"/>
          <w:footerReference w:type="default" r:id="rId48"/>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ListParagraph"/>
        <w:numPr>
          <w:ilvl w:val="0"/>
          <w:numId w:val="11"/>
        </w:numPr>
        <w:tabs>
          <w:tab w:val="left" w:pos="461"/>
        </w:tabs>
        <w:spacing w:before="61"/>
        <w:ind w:right="696"/>
        <w:rPr>
          <w:sz w:val="20"/>
        </w:rPr>
      </w:pPr>
      <w:r>
        <w:rPr>
          <w:b/>
          <w:sz w:val="20"/>
        </w:rPr>
        <w:lastRenderedPageBreak/>
        <w:t xml:space="preserve">PERFORMANCE AND PAYMENT BONDS: </w:t>
      </w:r>
      <w:r>
        <w:rPr>
          <w:sz w:val="20"/>
        </w:rPr>
        <w:t xml:space="preserve">(Public Works Contract or as Required by Commissioner’s Court) </w:t>
      </w:r>
      <w:r>
        <w:rPr>
          <w:b/>
          <w:i/>
          <w:sz w:val="20"/>
        </w:rPr>
        <w:t>If marked on the “Request for Proposal Package Checklist” as an applicable component</w:t>
      </w:r>
      <w:r>
        <w:rPr>
          <w:b/>
          <w:sz w:val="20"/>
        </w:rPr>
        <w:t xml:space="preserve">, </w:t>
      </w:r>
      <w:r>
        <w:rPr>
          <w:sz w:val="20"/>
        </w:rPr>
        <w:t>in the event the total accepted proposal price exceeds $25,</w:t>
      </w:r>
      <w:r w:rsidRPr="00A47128">
        <w:rPr>
          <w:sz w:val="20"/>
        </w:rPr>
        <w:t>000</w:t>
      </w:r>
      <w:r w:rsidR="006518DC" w:rsidRPr="00A47128">
        <w:rPr>
          <w:sz w:val="20"/>
        </w:rPr>
        <w:t>,</w:t>
      </w:r>
      <w:r w:rsidRPr="00A47128">
        <w:rPr>
          <w:sz w:val="20"/>
        </w:rPr>
        <w:t xml:space="preserve"> the successful respondent must provide to the office of the County Purchasing Director, a payment bond, and if the price exceeds $100,000</w:t>
      </w:r>
      <w:r w:rsidR="006518DC" w:rsidRPr="00A47128">
        <w:rPr>
          <w:sz w:val="20"/>
        </w:rPr>
        <w:t>.00</w:t>
      </w:r>
      <w:r w:rsidRPr="00A47128">
        <w:rPr>
          <w:sz w:val="20"/>
        </w:rPr>
        <w:t xml:space="preserve"> the successful respondent must also provide a performance bond, each in the amount of one hundred percent (100%) of the total contract sum within ten (10) calendar days after receipt of notification of bid/proposal award. Such bonds shall be </w:t>
      </w:r>
      <w:proofErr w:type="gramStart"/>
      <w:r w:rsidRPr="00A47128">
        <w:rPr>
          <w:sz w:val="20"/>
        </w:rPr>
        <w:t>executed  by</w:t>
      </w:r>
      <w:proofErr w:type="gramEnd"/>
      <w:r w:rsidRPr="00A47128">
        <w:rPr>
          <w:sz w:val="20"/>
        </w:rPr>
        <w:t xml:space="preserve"> a corporate surety or corporate sureties in accordance with Article 7.19-1, Vernon’s Texas Insurance Code. Such corporate surety/sureties shall be duly authorized and admitted to do business in the State of Texas and licensed in the State of Texas to issue fidelity and surety bonds with a Best Rating of “A” or better and have a bonding capacity adequate for the prescribed amount. </w:t>
      </w:r>
      <w:r w:rsidR="0050073F" w:rsidRPr="00A47128">
        <w:rPr>
          <w:sz w:val="20"/>
        </w:rPr>
        <w:t>Newton</w:t>
      </w:r>
      <w:r w:rsidRPr="00A47128">
        <w:rPr>
          <w:sz w:val="20"/>
        </w:rPr>
        <w:t xml:space="preserve"> County reserves the right to accept or reject any surety company proposed by the respondent. In the event </w:t>
      </w:r>
      <w:r w:rsidR="0050073F" w:rsidRPr="00A47128">
        <w:rPr>
          <w:sz w:val="20"/>
        </w:rPr>
        <w:t>Newton</w:t>
      </w:r>
      <w:r w:rsidRPr="00A47128">
        <w:rPr>
          <w:sz w:val="20"/>
        </w:rPr>
        <w:t xml:space="preserve"> County rejects </w:t>
      </w:r>
      <w:proofErr w:type="gramStart"/>
      <w:r w:rsidRPr="00A47128">
        <w:rPr>
          <w:sz w:val="20"/>
        </w:rPr>
        <w:t>the  proposed</w:t>
      </w:r>
      <w:proofErr w:type="gramEnd"/>
      <w:r w:rsidRPr="00A47128">
        <w:rPr>
          <w:sz w:val="20"/>
        </w:rPr>
        <w:t xml:space="preserve">  surety company, the respondent will be afforded five (5) additional days to submit the required bonds issued</w:t>
      </w:r>
      <w:r>
        <w:rPr>
          <w:sz w:val="20"/>
        </w:rPr>
        <w:t xml:space="preserve"> by a surety company acceptable to </w:t>
      </w:r>
      <w:r w:rsidR="0050073F">
        <w:rPr>
          <w:sz w:val="20"/>
        </w:rPr>
        <w:t>Newton</w:t>
      </w:r>
      <w:r>
        <w:rPr>
          <w:sz w:val="20"/>
        </w:rPr>
        <w:t xml:space="preserve"> County. (</w:t>
      </w:r>
      <w:r>
        <w:rPr>
          <w:i/>
          <w:sz w:val="20"/>
        </w:rPr>
        <w:t>See Package</w:t>
      </w:r>
      <w:r>
        <w:rPr>
          <w:i/>
          <w:spacing w:val="-26"/>
          <w:sz w:val="20"/>
        </w:rPr>
        <w:t xml:space="preserve"> </w:t>
      </w:r>
      <w:r>
        <w:rPr>
          <w:i/>
          <w:sz w:val="20"/>
        </w:rPr>
        <w:t>Checklist.</w:t>
      </w:r>
      <w:r>
        <w:rPr>
          <w:sz w:val="20"/>
        </w:rPr>
        <w:t>)</w:t>
      </w:r>
    </w:p>
    <w:p w:rsidR="001C5508" w:rsidRDefault="001C5508">
      <w:pPr>
        <w:pStyle w:val="BodyText"/>
      </w:pPr>
    </w:p>
    <w:p w:rsidR="001C5508" w:rsidRDefault="00C26048">
      <w:pPr>
        <w:pStyle w:val="ListParagraph"/>
        <w:numPr>
          <w:ilvl w:val="0"/>
          <w:numId w:val="11"/>
        </w:numPr>
        <w:tabs>
          <w:tab w:val="left" w:pos="461"/>
        </w:tabs>
        <w:ind w:right="700"/>
        <w:rPr>
          <w:sz w:val="20"/>
        </w:rPr>
      </w:pPr>
      <w:r>
        <w:rPr>
          <w:b/>
          <w:sz w:val="20"/>
        </w:rPr>
        <w:t xml:space="preserve">APPLICABLE LAW: </w:t>
      </w:r>
      <w:r>
        <w:rPr>
          <w:sz w:val="20"/>
        </w:rPr>
        <w:t xml:space="preserve">All applicable laws and regulations of the State of Texas and ordinances and regulations of </w:t>
      </w:r>
      <w:r w:rsidR="0050073F">
        <w:rPr>
          <w:sz w:val="20"/>
        </w:rPr>
        <w:t>Newton</w:t>
      </w:r>
      <w:r>
        <w:rPr>
          <w:sz w:val="20"/>
        </w:rPr>
        <w:t xml:space="preserve"> County shall</w:t>
      </w:r>
      <w:r>
        <w:rPr>
          <w:spacing w:val="-19"/>
          <w:sz w:val="20"/>
        </w:rPr>
        <w:t xml:space="preserve"> </w:t>
      </w:r>
      <w:r>
        <w:rPr>
          <w:sz w:val="20"/>
        </w:rPr>
        <w:t>apply.</w:t>
      </w:r>
    </w:p>
    <w:p w:rsidR="001C5508" w:rsidRDefault="001C5508">
      <w:pPr>
        <w:pStyle w:val="BodyText"/>
        <w:spacing w:before="9"/>
        <w:rPr>
          <w:sz w:val="19"/>
        </w:rPr>
      </w:pPr>
    </w:p>
    <w:p w:rsidR="001C5508" w:rsidRDefault="00C26048">
      <w:pPr>
        <w:pStyle w:val="ListParagraph"/>
        <w:numPr>
          <w:ilvl w:val="0"/>
          <w:numId w:val="11"/>
        </w:numPr>
        <w:tabs>
          <w:tab w:val="left" w:pos="461"/>
        </w:tabs>
        <w:ind w:right="703"/>
        <w:rPr>
          <w:sz w:val="20"/>
        </w:rPr>
      </w:pPr>
      <w:r>
        <w:rPr>
          <w:b/>
          <w:sz w:val="20"/>
        </w:rPr>
        <w:t xml:space="preserve">COMPLIANCE WITH APPLICABLE LAWS: </w:t>
      </w:r>
      <w:r>
        <w:rPr>
          <w:sz w:val="20"/>
        </w:rPr>
        <w:t>Respondent shall at all times observe and comply with all federal, state, local and municipal ordinances, rules, regulations, relating to the provision of the services contracted</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provided</w:t>
      </w:r>
      <w:r>
        <w:rPr>
          <w:spacing w:val="-3"/>
          <w:sz w:val="20"/>
        </w:rPr>
        <w:t xml:space="preserve"> </w:t>
      </w:r>
      <w:r>
        <w:rPr>
          <w:sz w:val="20"/>
        </w:rPr>
        <w:t>by</w:t>
      </w:r>
      <w:r>
        <w:rPr>
          <w:spacing w:val="-5"/>
          <w:sz w:val="20"/>
        </w:rPr>
        <w:t xml:space="preserve"> </w:t>
      </w:r>
      <w:r>
        <w:rPr>
          <w:sz w:val="20"/>
        </w:rPr>
        <w:t>respondent</w:t>
      </w:r>
      <w:r>
        <w:rPr>
          <w:spacing w:val="-3"/>
          <w:sz w:val="20"/>
        </w:rPr>
        <w:t xml:space="preserve"> </w:t>
      </w:r>
      <w:r>
        <w:rPr>
          <w:sz w:val="20"/>
        </w:rPr>
        <w:t>hereunder</w:t>
      </w:r>
      <w:r>
        <w:rPr>
          <w:spacing w:val="-3"/>
          <w:sz w:val="20"/>
        </w:rPr>
        <w:t xml:space="preserve"> </w:t>
      </w:r>
      <w:r>
        <w:rPr>
          <w:sz w:val="20"/>
        </w:rPr>
        <w:t>or</w:t>
      </w:r>
      <w:r>
        <w:rPr>
          <w:spacing w:val="-1"/>
          <w:sz w:val="20"/>
        </w:rPr>
        <w:t xml:space="preserve"> </w:t>
      </w:r>
      <w:r>
        <w:rPr>
          <w:sz w:val="20"/>
        </w:rPr>
        <w:t>which</w:t>
      </w:r>
      <w:r>
        <w:rPr>
          <w:spacing w:val="-3"/>
          <w:sz w:val="20"/>
        </w:rPr>
        <w:t xml:space="preserve"> </w:t>
      </w:r>
      <w:r>
        <w:rPr>
          <w:sz w:val="20"/>
        </w:rPr>
        <w:t>in</w:t>
      </w:r>
      <w:r>
        <w:rPr>
          <w:spacing w:val="-6"/>
          <w:sz w:val="20"/>
        </w:rPr>
        <w:t xml:space="preserve"> </w:t>
      </w:r>
      <w:r>
        <w:rPr>
          <w:sz w:val="20"/>
        </w:rPr>
        <w:t>any</w:t>
      </w:r>
      <w:r>
        <w:rPr>
          <w:spacing w:val="-3"/>
          <w:sz w:val="20"/>
        </w:rPr>
        <w:t xml:space="preserve"> </w:t>
      </w:r>
      <w:r>
        <w:rPr>
          <w:sz w:val="20"/>
        </w:rPr>
        <w:t>manner</w:t>
      </w:r>
      <w:r>
        <w:rPr>
          <w:spacing w:val="-3"/>
          <w:sz w:val="20"/>
        </w:rPr>
        <w:t xml:space="preserve"> </w:t>
      </w:r>
      <w:r>
        <w:rPr>
          <w:sz w:val="20"/>
        </w:rPr>
        <w:t>affect</w:t>
      </w:r>
      <w:r>
        <w:rPr>
          <w:spacing w:val="-5"/>
          <w:sz w:val="20"/>
        </w:rPr>
        <w:t xml:space="preserve"> </w:t>
      </w:r>
      <w:r>
        <w:rPr>
          <w:sz w:val="20"/>
        </w:rPr>
        <w:t>this</w:t>
      </w:r>
      <w:r>
        <w:rPr>
          <w:spacing w:val="-3"/>
          <w:sz w:val="20"/>
        </w:rPr>
        <w:t xml:space="preserve"> </w:t>
      </w:r>
      <w:r>
        <w:rPr>
          <w:sz w:val="20"/>
        </w:rPr>
        <w:t>Contract.</w:t>
      </w:r>
    </w:p>
    <w:p w:rsidR="001C5508" w:rsidRDefault="001C5508">
      <w:pPr>
        <w:pStyle w:val="BodyText"/>
      </w:pPr>
    </w:p>
    <w:p w:rsidR="001C5508" w:rsidRDefault="00C26048">
      <w:pPr>
        <w:pStyle w:val="ListParagraph"/>
        <w:numPr>
          <w:ilvl w:val="0"/>
          <w:numId w:val="11"/>
        </w:numPr>
        <w:tabs>
          <w:tab w:val="left" w:pos="461"/>
        </w:tabs>
        <w:ind w:right="698"/>
        <w:rPr>
          <w:sz w:val="20"/>
        </w:rPr>
      </w:pPr>
      <w:r>
        <w:rPr>
          <w:b/>
          <w:sz w:val="20"/>
        </w:rPr>
        <w:t xml:space="preserve">FORCE MAJEURE: </w:t>
      </w:r>
      <w:r>
        <w:rPr>
          <w:sz w:val="20"/>
        </w:rPr>
        <w:t>Neither the County nor the successful respondent shall be deemed in violation of this Agreement if either is prevented from performing its obligations hereunder for any reason beyond its control, including but not limited to, acts of God, civil or military authority, acts of public enemy, war riots, rebellions, accidents, fires, explosions, earthquakes, floods, or catastrophic failure of public transportation; provided however, that in the event of strikes or labor disputes, an inability to procure raw materials, equipment, power  or supplies, or the enactment of any law, order, proclamation, regulation, ordinance, demand, or other requirement of any governmental agency or intergovernmental body, which prevents, restricts, interferes or delays with the performance of this Contract, the party so affected, upon giving notice to the other party, shall  be excused from such performance to the extent of such prevention, restriction, delay or interference, so long as the party so affected shall use reasonable efforts under the circumstance to avoid or remove such causes of nonperformance, and shall continue performance hereunder with the utmost dispatch whenever such causes are removed.</w:t>
      </w:r>
    </w:p>
    <w:p w:rsidR="001C5508" w:rsidRDefault="001C5508">
      <w:pPr>
        <w:pStyle w:val="BodyText"/>
        <w:spacing w:before="9"/>
        <w:rPr>
          <w:sz w:val="19"/>
        </w:rPr>
      </w:pPr>
    </w:p>
    <w:p w:rsidR="001C5508" w:rsidRDefault="00C26048">
      <w:pPr>
        <w:pStyle w:val="ListParagraph"/>
        <w:numPr>
          <w:ilvl w:val="0"/>
          <w:numId w:val="11"/>
        </w:numPr>
        <w:tabs>
          <w:tab w:val="left" w:pos="461"/>
        </w:tabs>
        <w:spacing w:before="1"/>
        <w:ind w:right="709"/>
        <w:rPr>
          <w:sz w:val="20"/>
        </w:rPr>
      </w:pPr>
      <w:r>
        <w:rPr>
          <w:b/>
          <w:sz w:val="20"/>
        </w:rPr>
        <w:t xml:space="preserve">SEVERABILITY: </w:t>
      </w:r>
      <w:r>
        <w:rPr>
          <w:sz w:val="20"/>
        </w:rPr>
        <w:t>If any provision of this Contract is held to be unenforceable for any reason, the unenforceability thereof shall not affect any other provision contained herein, and the remainder of the Contract shall remain in full force and effect, and enforceable in accordance with its</w:t>
      </w:r>
      <w:r>
        <w:rPr>
          <w:spacing w:val="-33"/>
          <w:sz w:val="20"/>
        </w:rPr>
        <w:t xml:space="preserve"> </w:t>
      </w:r>
      <w:r>
        <w:rPr>
          <w:sz w:val="20"/>
        </w:rPr>
        <w:t>terms.</w:t>
      </w:r>
    </w:p>
    <w:p w:rsidR="001C5508" w:rsidRDefault="001C5508">
      <w:pPr>
        <w:pStyle w:val="BodyText"/>
      </w:pPr>
    </w:p>
    <w:p w:rsidR="001C5508" w:rsidRDefault="00C26048">
      <w:pPr>
        <w:pStyle w:val="ListParagraph"/>
        <w:numPr>
          <w:ilvl w:val="0"/>
          <w:numId w:val="11"/>
        </w:numPr>
        <w:tabs>
          <w:tab w:val="left" w:pos="461"/>
        </w:tabs>
        <w:spacing w:before="1"/>
        <w:ind w:right="704"/>
        <w:rPr>
          <w:sz w:val="20"/>
        </w:rPr>
      </w:pPr>
      <w:r>
        <w:rPr>
          <w:b/>
          <w:sz w:val="20"/>
        </w:rPr>
        <w:t xml:space="preserve">QUANTITIES: </w:t>
      </w:r>
      <w:r w:rsidR="0050073F">
        <w:rPr>
          <w:sz w:val="20"/>
        </w:rPr>
        <w:t>Newton</w:t>
      </w:r>
      <w:r>
        <w:rPr>
          <w:sz w:val="20"/>
        </w:rPr>
        <w:t xml:space="preserve"> County requests purchase prices for the items identified in this offer, and in accordance with the specifications provided herein.  The quantities provided are given as a guideline only for the purpose of offer preparation. These quantities shall not be construed as the total number of purchases for the Contract. This estimated figure may increase and/or decrease throughout the year. No guarantee is expressed</w:t>
      </w:r>
      <w:r>
        <w:rPr>
          <w:spacing w:val="-2"/>
          <w:sz w:val="20"/>
        </w:rPr>
        <w:t xml:space="preserve"> </w:t>
      </w:r>
      <w:r>
        <w:rPr>
          <w:sz w:val="20"/>
        </w:rPr>
        <w:t>or</w:t>
      </w:r>
      <w:r>
        <w:rPr>
          <w:spacing w:val="-3"/>
          <w:sz w:val="20"/>
        </w:rPr>
        <w:t xml:space="preserve"> </w:t>
      </w:r>
      <w:r>
        <w:rPr>
          <w:sz w:val="20"/>
        </w:rPr>
        <w:t>implied</w:t>
      </w:r>
      <w:r>
        <w:rPr>
          <w:spacing w:val="-2"/>
          <w:sz w:val="20"/>
        </w:rPr>
        <w:t xml:space="preserve"> </w:t>
      </w:r>
      <w:r>
        <w:rPr>
          <w:sz w:val="20"/>
        </w:rPr>
        <w:t>as</w:t>
      </w:r>
      <w:r>
        <w:rPr>
          <w:spacing w:val="-4"/>
          <w:sz w:val="20"/>
        </w:rPr>
        <w:t xml:space="preserve"> </w:t>
      </w:r>
      <w:r>
        <w:rPr>
          <w:sz w:val="20"/>
        </w:rPr>
        <w:t>to</w:t>
      </w:r>
      <w:r>
        <w:rPr>
          <w:spacing w:val="-2"/>
          <w:sz w:val="20"/>
        </w:rPr>
        <w:t xml:space="preserve"> </w:t>
      </w:r>
      <w:r>
        <w:rPr>
          <w:sz w:val="20"/>
        </w:rPr>
        <w:t>the</w:t>
      </w:r>
      <w:r>
        <w:rPr>
          <w:spacing w:val="-1"/>
          <w:sz w:val="20"/>
        </w:rPr>
        <w:t xml:space="preserve"> </w:t>
      </w:r>
      <w:r>
        <w:rPr>
          <w:sz w:val="20"/>
        </w:rPr>
        <w:t>total</w:t>
      </w:r>
      <w:r>
        <w:rPr>
          <w:spacing w:val="-3"/>
          <w:sz w:val="20"/>
        </w:rPr>
        <w:t xml:space="preserve"> </w:t>
      </w:r>
      <w:r>
        <w:rPr>
          <w:sz w:val="20"/>
        </w:rPr>
        <w:t>quantity</w:t>
      </w:r>
      <w:r>
        <w:rPr>
          <w:spacing w:val="-4"/>
          <w:sz w:val="20"/>
        </w:rPr>
        <w:t xml:space="preserve"> </w:t>
      </w:r>
      <w:r>
        <w:rPr>
          <w:sz w:val="20"/>
        </w:rPr>
        <w:t>of</w:t>
      </w:r>
      <w:r>
        <w:rPr>
          <w:spacing w:val="-5"/>
          <w:sz w:val="20"/>
        </w:rPr>
        <w:t xml:space="preserve"> </w:t>
      </w:r>
      <w:r>
        <w:rPr>
          <w:sz w:val="20"/>
        </w:rPr>
        <w:t>items</w:t>
      </w:r>
      <w:r>
        <w:rPr>
          <w:spacing w:val="-2"/>
          <w:sz w:val="20"/>
        </w:rPr>
        <w:t xml:space="preserve"> </w:t>
      </w:r>
      <w:r>
        <w:rPr>
          <w:sz w:val="20"/>
        </w:rPr>
        <w:t>to</w:t>
      </w:r>
      <w:r>
        <w:rPr>
          <w:spacing w:val="-2"/>
          <w:sz w:val="20"/>
        </w:rPr>
        <w:t xml:space="preserve"> </w:t>
      </w:r>
      <w:r>
        <w:rPr>
          <w:sz w:val="20"/>
        </w:rPr>
        <w:t>be</w:t>
      </w:r>
      <w:r>
        <w:rPr>
          <w:spacing w:val="-3"/>
          <w:sz w:val="20"/>
        </w:rPr>
        <w:t xml:space="preserve"> </w:t>
      </w:r>
      <w:r>
        <w:rPr>
          <w:sz w:val="20"/>
        </w:rPr>
        <w:t>purchased</w:t>
      </w:r>
      <w:r>
        <w:rPr>
          <w:spacing w:val="-2"/>
          <w:sz w:val="20"/>
        </w:rPr>
        <w:t xml:space="preserve"> </w:t>
      </w:r>
      <w:r>
        <w:rPr>
          <w:sz w:val="20"/>
        </w:rPr>
        <w:t>under</w:t>
      </w:r>
      <w:r>
        <w:rPr>
          <w:spacing w:val="-2"/>
          <w:sz w:val="20"/>
        </w:rPr>
        <w:t xml:space="preserve"> </w:t>
      </w:r>
      <w:r>
        <w:rPr>
          <w:sz w:val="20"/>
        </w:rPr>
        <w:t>this</w:t>
      </w:r>
      <w:r>
        <w:rPr>
          <w:spacing w:val="-2"/>
          <w:sz w:val="20"/>
        </w:rPr>
        <w:t xml:space="preserve"> </w:t>
      </w:r>
      <w:r>
        <w:rPr>
          <w:sz w:val="20"/>
        </w:rPr>
        <w:t>Contract.</w:t>
      </w:r>
    </w:p>
    <w:p w:rsidR="001C5508" w:rsidRDefault="001C5508">
      <w:pPr>
        <w:pStyle w:val="BodyText"/>
      </w:pPr>
    </w:p>
    <w:p w:rsidR="001C5508" w:rsidRDefault="00C26048">
      <w:pPr>
        <w:pStyle w:val="ListParagraph"/>
        <w:numPr>
          <w:ilvl w:val="1"/>
          <w:numId w:val="11"/>
        </w:numPr>
        <w:tabs>
          <w:tab w:val="left" w:pos="1540"/>
          <w:tab w:val="left" w:pos="1541"/>
        </w:tabs>
        <w:spacing w:before="1"/>
        <w:ind w:right="707" w:hanging="720"/>
        <w:rPr>
          <w:sz w:val="20"/>
        </w:rPr>
      </w:pPr>
      <w:r>
        <w:rPr>
          <w:sz w:val="20"/>
        </w:rPr>
        <w:t xml:space="preserve"> </w:t>
      </w:r>
      <w:r w:rsidR="0030185A">
        <w:rPr>
          <w:sz w:val="20"/>
        </w:rPr>
        <w:t xml:space="preserve">Newton </w:t>
      </w:r>
      <w:r>
        <w:rPr>
          <w:sz w:val="20"/>
        </w:rPr>
        <w:t>County reserves the right to add or delete like or related items at any time during the term of this Contract. The additions or deletions shall be incorporated into the contract in the form of an addendum. Additional items shall be priced in accordance with this contract with appropriate discounts being</w:t>
      </w:r>
      <w:r>
        <w:rPr>
          <w:spacing w:val="-9"/>
          <w:sz w:val="20"/>
        </w:rPr>
        <w:t xml:space="preserve"> </w:t>
      </w:r>
      <w:r>
        <w:rPr>
          <w:sz w:val="20"/>
        </w:rPr>
        <w:t>applied.</w:t>
      </w:r>
    </w:p>
    <w:p w:rsidR="001C5508" w:rsidRDefault="001C5508">
      <w:pPr>
        <w:pStyle w:val="BodyText"/>
        <w:spacing w:before="1"/>
      </w:pPr>
    </w:p>
    <w:p w:rsidR="001C5508" w:rsidRDefault="00C26048">
      <w:pPr>
        <w:pStyle w:val="ListParagraph"/>
        <w:numPr>
          <w:ilvl w:val="0"/>
          <w:numId w:val="11"/>
        </w:numPr>
        <w:tabs>
          <w:tab w:val="left" w:pos="461"/>
        </w:tabs>
        <w:ind w:right="697"/>
        <w:rPr>
          <w:sz w:val="20"/>
        </w:rPr>
      </w:pPr>
      <w:r>
        <w:rPr>
          <w:b/>
          <w:sz w:val="20"/>
        </w:rPr>
        <w:t xml:space="preserve">PURCHASE FROM OTHER SOURCES: </w:t>
      </w:r>
      <w:r w:rsidR="0030185A">
        <w:rPr>
          <w:sz w:val="20"/>
        </w:rPr>
        <w:t xml:space="preserve">Newton </w:t>
      </w:r>
      <w:r>
        <w:rPr>
          <w:sz w:val="20"/>
        </w:rPr>
        <w:t xml:space="preserve">County reserves the right to purchase goods and/or services specified herein, or of equal or like kind, through contracts established by other governmental agencies or thorough separate procurement actions due to the unique or special needs of </w:t>
      </w:r>
      <w:r w:rsidR="0030185A">
        <w:rPr>
          <w:sz w:val="20"/>
        </w:rPr>
        <w:t>Newton</w:t>
      </w:r>
      <w:r>
        <w:rPr>
          <w:sz w:val="20"/>
        </w:rPr>
        <w:t xml:space="preserve"> County. Further, the County reserves the right to obtain such goods and/or services from others without penalty or prejudice to the County or the respondent and such action shall not invalidate in whole or in part this Contract or any rights or remedies </w:t>
      </w:r>
      <w:r w:rsidR="0050073F">
        <w:rPr>
          <w:sz w:val="20"/>
        </w:rPr>
        <w:t>Newton</w:t>
      </w:r>
      <w:r>
        <w:rPr>
          <w:sz w:val="20"/>
        </w:rPr>
        <w:t xml:space="preserve"> County may have</w:t>
      </w:r>
      <w:r>
        <w:rPr>
          <w:spacing w:val="-25"/>
          <w:sz w:val="20"/>
        </w:rPr>
        <w:t xml:space="preserve"> </w:t>
      </w:r>
      <w:r>
        <w:rPr>
          <w:sz w:val="20"/>
        </w:rPr>
        <w:t>hereunder.</w:t>
      </w:r>
    </w:p>
    <w:p w:rsidR="001C5508" w:rsidRDefault="001C5508">
      <w:pPr>
        <w:pStyle w:val="BodyText"/>
      </w:pPr>
    </w:p>
    <w:p w:rsidR="001C5508" w:rsidRDefault="00C26048">
      <w:pPr>
        <w:pStyle w:val="ListParagraph"/>
        <w:numPr>
          <w:ilvl w:val="0"/>
          <w:numId w:val="11"/>
        </w:numPr>
        <w:tabs>
          <w:tab w:val="left" w:pos="461"/>
        </w:tabs>
        <w:ind w:right="697"/>
        <w:rPr>
          <w:sz w:val="20"/>
        </w:rPr>
      </w:pPr>
      <w:r>
        <w:rPr>
          <w:b/>
          <w:sz w:val="20"/>
        </w:rPr>
        <w:t xml:space="preserve">REMEDIES: </w:t>
      </w:r>
      <w:r>
        <w:rPr>
          <w:sz w:val="20"/>
        </w:rPr>
        <w:t>“If the bidder/vendor fails to comply with the terms and conditions of this Agreement,</w:t>
      </w:r>
      <w:r w:rsidR="0030185A">
        <w:rPr>
          <w:sz w:val="20"/>
        </w:rPr>
        <w:t xml:space="preserve"> Newton </w:t>
      </w:r>
      <w:r>
        <w:rPr>
          <w:sz w:val="20"/>
        </w:rPr>
        <w:t>County</w:t>
      </w:r>
      <w:r>
        <w:rPr>
          <w:spacing w:val="-4"/>
          <w:sz w:val="20"/>
        </w:rPr>
        <w:t xml:space="preserve"> </w:t>
      </w:r>
      <w:r>
        <w:rPr>
          <w:sz w:val="20"/>
        </w:rPr>
        <w:t>may</w:t>
      </w:r>
      <w:r>
        <w:rPr>
          <w:spacing w:val="-4"/>
          <w:sz w:val="20"/>
        </w:rPr>
        <w:t xml:space="preserve"> </w:t>
      </w:r>
      <w:r>
        <w:rPr>
          <w:sz w:val="20"/>
        </w:rPr>
        <w:t>take</w:t>
      </w:r>
      <w:r>
        <w:rPr>
          <w:spacing w:val="-4"/>
          <w:sz w:val="20"/>
        </w:rPr>
        <w:t xml:space="preserve"> </w:t>
      </w:r>
      <w:r>
        <w:rPr>
          <w:sz w:val="20"/>
        </w:rPr>
        <w:t>one</w:t>
      </w:r>
      <w:r>
        <w:rPr>
          <w:spacing w:val="-4"/>
          <w:sz w:val="20"/>
        </w:rPr>
        <w:t xml:space="preserve"> </w:t>
      </w:r>
      <w:r>
        <w:rPr>
          <w:sz w:val="20"/>
        </w:rPr>
        <w:t>or</w:t>
      </w:r>
      <w:r>
        <w:rPr>
          <w:spacing w:val="-4"/>
          <w:sz w:val="20"/>
        </w:rPr>
        <w:t xml:space="preserve"> </w:t>
      </w:r>
      <w:r>
        <w:rPr>
          <w:sz w:val="20"/>
        </w:rPr>
        <w:t>more</w:t>
      </w:r>
      <w:r>
        <w:rPr>
          <w:spacing w:val="-1"/>
          <w:sz w:val="20"/>
        </w:rPr>
        <w:t xml:space="preserve"> </w:t>
      </w:r>
      <w:r>
        <w:rPr>
          <w:sz w:val="20"/>
        </w:rPr>
        <w:t>of</w:t>
      </w:r>
      <w:r>
        <w:rPr>
          <w:spacing w:val="-5"/>
          <w:sz w:val="20"/>
        </w:rPr>
        <w:t xml:space="preserve"> </w:t>
      </w:r>
      <w:r>
        <w:rPr>
          <w:sz w:val="20"/>
        </w:rPr>
        <w:t>the</w:t>
      </w:r>
      <w:r>
        <w:rPr>
          <w:spacing w:val="-1"/>
          <w:sz w:val="20"/>
        </w:rPr>
        <w:t xml:space="preserve"> </w:t>
      </w:r>
      <w:r>
        <w:rPr>
          <w:sz w:val="20"/>
        </w:rPr>
        <w:t>following</w:t>
      </w:r>
      <w:r>
        <w:rPr>
          <w:spacing w:val="-4"/>
          <w:sz w:val="20"/>
        </w:rPr>
        <w:t xml:space="preserve"> </w:t>
      </w:r>
      <w:r>
        <w:rPr>
          <w:sz w:val="20"/>
        </w:rPr>
        <w:t>actions,</w:t>
      </w:r>
      <w:r>
        <w:rPr>
          <w:spacing w:val="-4"/>
          <w:sz w:val="20"/>
        </w:rPr>
        <w:t xml:space="preserve"> </w:t>
      </w:r>
      <w:r>
        <w:rPr>
          <w:sz w:val="20"/>
        </w:rPr>
        <w:t>as</w:t>
      </w:r>
      <w:r>
        <w:rPr>
          <w:spacing w:val="-4"/>
          <w:sz w:val="20"/>
        </w:rPr>
        <w:t xml:space="preserve"> </w:t>
      </w:r>
      <w:r>
        <w:rPr>
          <w:sz w:val="20"/>
        </w:rPr>
        <w:t>appropriate</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circumstance:</w:t>
      </w:r>
    </w:p>
    <w:p w:rsidR="001C5508" w:rsidRDefault="001C5508">
      <w:pPr>
        <w:jc w:val="right"/>
      </w:pPr>
    </w:p>
    <w:p w:rsidR="008E6970" w:rsidRPr="008E6970" w:rsidRDefault="008E6970" w:rsidP="008E6970">
      <w:pPr>
        <w:ind w:left="8640"/>
        <w:jc w:val="both"/>
        <w:rPr>
          <w:b/>
          <w:sz w:val="18"/>
          <w:szCs w:val="18"/>
        </w:rPr>
        <w:sectPr w:rsidR="008E6970" w:rsidRPr="008E6970" w:rsidSect="008E6970">
          <w:headerReference w:type="default" r:id="rId49"/>
          <w:footerReference w:type="default" r:id="rId50"/>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ListParagraph"/>
        <w:numPr>
          <w:ilvl w:val="1"/>
          <w:numId w:val="11"/>
        </w:numPr>
        <w:tabs>
          <w:tab w:val="left" w:pos="1590"/>
          <w:tab w:val="left" w:pos="1591"/>
        </w:tabs>
        <w:spacing w:before="71"/>
        <w:ind w:right="1658" w:hanging="720"/>
        <w:rPr>
          <w:sz w:val="20"/>
        </w:rPr>
      </w:pPr>
      <w:r>
        <w:rPr>
          <w:sz w:val="20"/>
        </w:rPr>
        <w:lastRenderedPageBreak/>
        <w:t>Temporarily withhold payments pending the bidder/vendor commencing in good-faith corrective action to cure the</w:t>
      </w:r>
      <w:r>
        <w:rPr>
          <w:spacing w:val="-15"/>
          <w:sz w:val="20"/>
        </w:rPr>
        <w:t xml:space="preserve"> </w:t>
      </w:r>
      <w:r>
        <w:rPr>
          <w:sz w:val="20"/>
        </w:rPr>
        <w:t>deficiency;</w:t>
      </w:r>
    </w:p>
    <w:p w:rsidR="001C5508" w:rsidRDefault="00C26048">
      <w:pPr>
        <w:pStyle w:val="ListParagraph"/>
        <w:numPr>
          <w:ilvl w:val="1"/>
          <w:numId w:val="11"/>
        </w:numPr>
        <w:tabs>
          <w:tab w:val="left" w:pos="1541"/>
        </w:tabs>
        <w:ind w:hanging="720"/>
        <w:rPr>
          <w:sz w:val="20"/>
        </w:rPr>
      </w:pPr>
      <w:r>
        <w:rPr>
          <w:sz w:val="20"/>
        </w:rPr>
        <w:t>Permanently withhold payments;</w:t>
      </w:r>
      <w:r>
        <w:rPr>
          <w:spacing w:val="-19"/>
          <w:sz w:val="20"/>
        </w:rPr>
        <w:t xml:space="preserve"> </w:t>
      </w:r>
      <w:r>
        <w:rPr>
          <w:sz w:val="20"/>
        </w:rPr>
        <w:t>and/or</w:t>
      </w:r>
    </w:p>
    <w:p w:rsidR="001C5508" w:rsidRDefault="00C26048">
      <w:pPr>
        <w:pStyle w:val="ListParagraph"/>
        <w:numPr>
          <w:ilvl w:val="1"/>
          <w:numId w:val="11"/>
        </w:numPr>
        <w:tabs>
          <w:tab w:val="left" w:pos="1541"/>
        </w:tabs>
        <w:ind w:hanging="720"/>
        <w:rPr>
          <w:sz w:val="20"/>
        </w:rPr>
      </w:pPr>
      <w:r>
        <w:rPr>
          <w:sz w:val="20"/>
        </w:rPr>
        <w:t>Take any and all other remedies that may be legally</w:t>
      </w:r>
      <w:r>
        <w:rPr>
          <w:spacing w:val="-23"/>
          <w:sz w:val="20"/>
        </w:rPr>
        <w:t xml:space="preserve"> </w:t>
      </w:r>
      <w:r>
        <w:rPr>
          <w:sz w:val="20"/>
        </w:rPr>
        <w:t>available.</w:t>
      </w:r>
    </w:p>
    <w:p w:rsidR="001C5508" w:rsidRDefault="001C5508">
      <w:pPr>
        <w:pStyle w:val="BodyText"/>
        <w:rPr>
          <w:sz w:val="22"/>
        </w:rPr>
      </w:pPr>
    </w:p>
    <w:p w:rsidR="001C5508" w:rsidRDefault="001C5508">
      <w:pPr>
        <w:pStyle w:val="BodyText"/>
        <w:spacing w:before="3"/>
        <w:rPr>
          <w:sz w:val="18"/>
        </w:rPr>
      </w:pPr>
    </w:p>
    <w:p w:rsidR="001C5508" w:rsidRDefault="00C26048">
      <w:pPr>
        <w:pStyle w:val="Heading4"/>
        <w:numPr>
          <w:ilvl w:val="1"/>
          <w:numId w:val="9"/>
        </w:numPr>
        <w:tabs>
          <w:tab w:val="left" w:pos="820"/>
          <w:tab w:val="left" w:pos="821"/>
        </w:tabs>
      </w:pPr>
      <w:r>
        <w:t>OTHER</w:t>
      </w:r>
      <w:r>
        <w:rPr>
          <w:spacing w:val="-10"/>
        </w:rPr>
        <w:t xml:space="preserve"> </w:t>
      </w:r>
      <w:r>
        <w:t>REQUIREMENTS</w:t>
      </w:r>
    </w:p>
    <w:p w:rsidR="001C5508" w:rsidRDefault="001C5508">
      <w:pPr>
        <w:pStyle w:val="BodyText"/>
        <w:spacing w:before="7"/>
        <w:rPr>
          <w:b/>
        </w:rPr>
      </w:pPr>
    </w:p>
    <w:p w:rsidR="001C5508" w:rsidRDefault="00C26048">
      <w:pPr>
        <w:pStyle w:val="ListParagraph"/>
        <w:numPr>
          <w:ilvl w:val="2"/>
          <w:numId w:val="9"/>
        </w:numPr>
        <w:tabs>
          <w:tab w:val="left" w:pos="1180"/>
          <w:tab w:val="left" w:pos="1181"/>
        </w:tabs>
        <w:spacing w:line="273" w:lineRule="auto"/>
        <w:ind w:right="4551" w:hanging="50"/>
        <w:rPr>
          <w:sz w:val="20"/>
        </w:rPr>
      </w:pPr>
      <w:r>
        <w:rPr>
          <w:sz w:val="20"/>
        </w:rPr>
        <w:t>Clean Air Act and Federal Water Pollution Control</w:t>
      </w:r>
      <w:r>
        <w:rPr>
          <w:spacing w:val="-20"/>
          <w:sz w:val="20"/>
        </w:rPr>
        <w:t xml:space="preserve"> </w:t>
      </w:r>
      <w:r>
        <w:rPr>
          <w:sz w:val="20"/>
        </w:rPr>
        <w:t>Act “</w:t>
      </w:r>
      <w:r>
        <w:rPr>
          <w:sz w:val="20"/>
          <w:u w:val="single"/>
        </w:rPr>
        <w:t>Clean Air</w:t>
      </w:r>
      <w:r>
        <w:rPr>
          <w:spacing w:val="-8"/>
          <w:sz w:val="20"/>
          <w:u w:val="single"/>
        </w:rPr>
        <w:t xml:space="preserve"> </w:t>
      </w:r>
      <w:r>
        <w:rPr>
          <w:sz w:val="20"/>
          <w:u w:val="single"/>
        </w:rPr>
        <w:t>Act</w:t>
      </w:r>
    </w:p>
    <w:p w:rsidR="001C5508" w:rsidRDefault="00C26048">
      <w:pPr>
        <w:pStyle w:val="ListParagraph"/>
        <w:numPr>
          <w:ilvl w:val="0"/>
          <w:numId w:val="8"/>
        </w:numPr>
        <w:tabs>
          <w:tab w:val="left" w:pos="1115"/>
        </w:tabs>
        <w:spacing w:line="199" w:lineRule="exact"/>
        <w:ind w:firstLine="0"/>
        <w:rPr>
          <w:sz w:val="20"/>
        </w:rPr>
      </w:pPr>
      <w:r>
        <w:rPr>
          <w:sz w:val="20"/>
        </w:rPr>
        <w:t>The</w:t>
      </w:r>
      <w:r>
        <w:rPr>
          <w:spacing w:val="8"/>
          <w:sz w:val="20"/>
        </w:rPr>
        <w:t xml:space="preserve"> </w:t>
      </w:r>
      <w:r>
        <w:rPr>
          <w:sz w:val="20"/>
        </w:rPr>
        <w:t>contractor</w:t>
      </w:r>
      <w:r>
        <w:rPr>
          <w:spacing w:val="8"/>
          <w:sz w:val="20"/>
        </w:rPr>
        <w:t xml:space="preserve"> </w:t>
      </w:r>
      <w:r>
        <w:rPr>
          <w:sz w:val="20"/>
        </w:rPr>
        <w:t>agrees</w:t>
      </w:r>
      <w:r>
        <w:rPr>
          <w:spacing w:val="7"/>
          <w:sz w:val="20"/>
        </w:rPr>
        <w:t xml:space="preserve"> </w:t>
      </w:r>
      <w:r>
        <w:rPr>
          <w:sz w:val="20"/>
        </w:rPr>
        <w:t>to</w:t>
      </w:r>
      <w:r>
        <w:rPr>
          <w:spacing w:val="8"/>
          <w:sz w:val="20"/>
        </w:rPr>
        <w:t xml:space="preserve"> </w:t>
      </w:r>
      <w:r>
        <w:rPr>
          <w:sz w:val="20"/>
        </w:rPr>
        <w:t>comply</w:t>
      </w:r>
      <w:r>
        <w:rPr>
          <w:spacing w:val="10"/>
          <w:sz w:val="20"/>
        </w:rPr>
        <w:t xml:space="preserve"> </w:t>
      </w:r>
      <w:r>
        <w:rPr>
          <w:sz w:val="20"/>
        </w:rPr>
        <w:t>with</w:t>
      </w:r>
      <w:r>
        <w:rPr>
          <w:spacing w:val="6"/>
          <w:sz w:val="20"/>
        </w:rPr>
        <w:t xml:space="preserve"> </w:t>
      </w:r>
      <w:r>
        <w:rPr>
          <w:sz w:val="20"/>
        </w:rPr>
        <w:t>all</w:t>
      </w:r>
      <w:r>
        <w:rPr>
          <w:spacing w:val="7"/>
          <w:sz w:val="20"/>
        </w:rPr>
        <w:t xml:space="preserve"> </w:t>
      </w:r>
      <w:r>
        <w:rPr>
          <w:sz w:val="20"/>
        </w:rPr>
        <w:t>applicable</w:t>
      </w:r>
      <w:r>
        <w:rPr>
          <w:spacing w:val="8"/>
          <w:sz w:val="20"/>
        </w:rPr>
        <w:t xml:space="preserve"> </w:t>
      </w:r>
      <w:r>
        <w:rPr>
          <w:sz w:val="20"/>
        </w:rPr>
        <w:t>standards,</w:t>
      </w:r>
      <w:r>
        <w:rPr>
          <w:spacing w:val="8"/>
          <w:sz w:val="20"/>
        </w:rPr>
        <w:t xml:space="preserve"> </w:t>
      </w:r>
      <w:r>
        <w:rPr>
          <w:sz w:val="20"/>
        </w:rPr>
        <w:t>orders</w:t>
      </w:r>
      <w:r>
        <w:rPr>
          <w:spacing w:val="7"/>
          <w:sz w:val="20"/>
        </w:rPr>
        <w:t xml:space="preserve"> </w:t>
      </w:r>
      <w:r>
        <w:rPr>
          <w:sz w:val="20"/>
        </w:rPr>
        <w:t>or</w:t>
      </w:r>
      <w:r>
        <w:rPr>
          <w:spacing w:val="8"/>
          <w:sz w:val="20"/>
        </w:rPr>
        <w:t xml:space="preserve"> </w:t>
      </w:r>
      <w:r>
        <w:rPr>
          <w:sz w:val="20"/>
        </w:rPr>
        <w:t>regulations</w:t>
      </w:r>
      <w:r>
        <w:rPr>
          <w:spacing w:val="7"/>
          <w:sz w:val="20"/>
        </w:rPr>
        <w:t xml:space="preserve"> </w:t>
      </w:r>
      <w:r>
        <w:rPr>
          <w:sz w:val="20"/>
        </w:rPr>
        <w:t>issued</w:t>
      </w:r>
      <w:r>
        <w:rPr>
          <w:spacing w:val="10"/>
          <w:sz w:val="20"/>
        </w:rPr>
        <w:t xml:space="preserve"> </w:t>
      </w:r>
      <w:r>
        <w:rPr>
          <w:sz w:val="20"/>
        </w:rPr>
        <w:t>pursuant</w:t>
      </w:r>
      <w:r>
        <w:rPr>
          <w:spacing w:val="7"/>
          <w:sz w:val="20"/>
        </w:rPr>
        <w:t xml:space="preserve"> </w:t>
      </w:r>
      <w:r>
        <w:rPr>
          <w:sz w:val="20"/>
        </w:rPr>
        <w:t>to</w:t>
      </w:r>
    </w:p>
    <w:p w:rsidR="001C5508" w:rsidRDefault="00C26048">
      <w:pPr>
        <w:pStyle w:val="BodyText"/>
        <w:spacing w:before="1"/>
        <w:ind w:left="820"/>
        <w:jc w:val="both"/>
      </w:pPr>
      <w:r>
        <w:t>the Clean Air Act, as amended, 42 U.S.C. § 7401 et seq.</w:t>
      </w:r>
    </w:p>
    <w:p w:rsidR="001C5508" w:rsidRDefault="00C26048">
      <w:pPr>
        <w:pStyle w:val="ListParagraph"/>
        <w:numPr>
          <w:ilvl w:val="0"/>
          <w:numId w:val="8"/>
        </w:numPr>
        <w:tabs>
          <w:tab w:val="left" w:pos="1115"/>
        </w:tabs>
        <w:ind w:right="699" w:firstLine="0"/>
        <w:rPr>
          <w:sz w:val="20"/>
        </w:rPr>
      </w:pPr>
      <w:r>
        <w:rPr>
          <w:sz w:val="20"/>
        </w:rPr>
        <w:t>The contractor agrees to report each violation to the (name of the state agency or local or Indian tribal government) and understands and agrees that the (name of the state agency or local or Indian tribal government) will, in turn, report each violation as required to assure notification to the (name of grantee), Federal Emergency Management Agency, and the appropriate Environmental Protection Agency Regional Office.</w:t>
      </w:r>
    </w:p>
    <w:p w:rsidR="001C5508" w:rsidRDefault="00C26048">
      <w:pPr>
        <w:pStyle w:val="ListParagraph"/>
        <w:numPr>
          <w:ilvl w:val="0"/>
          <w:numId w:val="8"/>
        </w:numPr>
        <w:tabs>
          <w:tab w:val="left" w:pos="1106"/>
        </w:tabs>
        <w:ind w:right="708" w:firstLine="0"/>
        <w:rPr>
          <w:sz w:val="20"/>
        </w:rPr>
      </w:pPr>
      <w:r>
        <w:rPr>
          <w:sz w:val="20"/>
        </w:rPr>
        <w:t>The contractor agrees to include these requirements in each subcontract exceeding $100,000 financed in whole or in part with Federal assistance provided by</w:t>
      </w:r>
      <w:r>
        <w:rPr>
          <w:spacing w:val="-23"/>
          <w:sz w:val="20"/>
        </w:rPr>
        <w:t xml:space="preserve"> </w:t>
      </w:r>
      <w:r>
        <w:rPr>
          <w:sz w:val="20"/>
        </w:rPr>
        <w:t>FEMA.</w:t>
      </w:r>
    </w:p>
    <w:p w:rsidR="001C5508" w:rsidRDefault="00C26048">
      <w:pPr>
        <w:pStyle w:val="BodyText"/>
        <w:spacing w:line="228" w:lineRule="exact"/>
        <w:ind w:left="820"/>
        <w:jc w:val="both"/>
      </w:pPr>
      <w:r>
        <w:rPr>
          <w:u w:val="single"/>
        </w:rPr>
        <w:t>Federal Water Pollution Control Act</w:t>
      </w:r>
    </w:p>
    <w:p w:rsidR="001C5508" w:rsidRDefault="00C26048">
      <w:pPr>
        <w:pStyle w:val="ListParagraph"/>
        <w:numPr>
          <w:ilvl w:val="0"/>
          <w:numId w:val="7"/>
        </w:numPr>
        <w:tabs>
          <w:tab w:val="left" w:pos="1115"/>
        </w:tabs>
        <w:ind w:right="712" w:firstLine="0"/>
        <w:rPr>
          <w:sz w:val="20"/>
        </w:rPr>
      </w:pPr>
      <w:r>
        <w:rPr>
          <w:sz w:val="20"/>
        </w:rPr>
        <w:t xml:space="preserve">The contractor agrees to comply with all applicable standards, orders or regulations issued pursuant to the Federal Water Pollution Control Act, as amended, 33 U.S.C. 1251 </w:t>
      </w:r>
      <w:r>
        <w:rPr>
          <w:i/>
          <w:sz w:val="20"/>
        </w:rPr>
        <w:t>et</w:t>
      </w:r>
      <w:r>
        <w:rPr>
          <w:i/>
          <w:spacing w:val="-21"/>
          <w:sz w:val="20"/>
        </w:rPr>
        <w:t xml:space="preserve"> </w:t>
      </w:r>
      <w:r>
        <w:rPr>
          <w:i/>
          <w:sz w:val="20"/>
        </w:rPr>
        <w:t>seq</w:t>
      </w:r>
      <w:r>
        <w:rPr>
          <w:sz w:val="20"/>
        </w:rPr>
        <w:t>.</w:t>
      </w:r>
    </w:p>
    <w:p w:rsidR="001C5508" w:rsidRDefault="00C26048">
      <w:pPr>
        <w:pStyle w:val="ListParagraph"/>
        <w:numPr>
          <w:ilvl w:val="0"/>
          <w:numId w:val="7"/>
        </w:numPr>
        <w:tabs>
          <w:tab w:val="left" w:pos="1115"/>
        </w:tabs>
        <w:ind w:right="698" w:firstLine="0"/>
        <w:rPr>
          <w:sz w:val="20"/>
        </w:rPr>
      </w:pPr>
      <w:r>
        <w:rPr>
          <w:sz w:val="20"/>
        </w:rPr>
        <w:t>The contractor agrees to report each violation to the (name of the state agency or local or Indian tribal government) and understands and agrees that the (name of the state agency or local or Indian tribal government) will, in turn, report each violation as required to assure notification to the (name of grantee), Federal Emergency Management Agency, and the appropriate Environmental Protection Agency Regional Office</w:t>
      </w:r>
    </w:p>
    <w:p w:rsidR="001C5508" w:rsidRDefault="00C26048">
      <w:pPr>
        <w:pStyle w:val="ListParagraph"/>
        <w:numPr>
          <w:ilvl w:val="0"/>
          <w:numId w:val="7"/>
        </w:numPr>
        <w:tabs>
          <w:tab w:val="left" w:pos="1106"/>
        </w:tabs>
        <w:ind w:right="708" w:firstLine="0"/>
        <w:rPr>
          <w:sz w:val="20"/>
        </w:rPr>
      </w:pPr>
      <w:r>
        <w:rPr>
          <w:sz w:val="20"/>
        </w:rPr>
        <w:t>The contractor agrees to include these requirements in each subcontract exceeding $100,000 financed in whole or in part with Federal assistance provided by</w:t>
      </w:r>
      <w:r>
        <w:rPr>
          <w:spacing w:val="-25"/>
          <w:sz w:val="20"/>
        </w:rPr>
        <w:t xml:space="preserve"> </w:t>
      </w:r>
      <w:r>
        <w:rPr>
          <w:sz w:val="20"/>
        </w:rPr>
        <w:t>FEMA.”</w:t>
      </w:r>
    </w:p>
    <w:p w:rsidR="001C5508" w:rsidRDefault="001C5508">
      <w:pPr>
        <w:pStyle w:val="BodyText"/>
        <w:spacing w:before="5"/>
        <w:rPr>
          <w:sz w:val="17"/>
        </w:rPr>
      </w:pPr>
    </w:p>
    <w:p w:rsidR="001C5508" w:rsidRDefault="00C26048" w:rsidP="004646F5">
      <w:pPr>
        <w:pStyle w:val="ListParagraph"/>
        <w:numPr>
          <w:ilvl w:val="2"/>
          <w:numId w:val="9"/>
        </w:numPr>
        <w:tabs>
          <w:tab w:val="left" w:pos="1181"/>
        </w:tabs>
        <w:ind w:left="864" w:firstLine="0"/>
        <w:rPr>
          <w:sz w:val="20"/>
        </w:rPr>
      </w:pPr>
      <w:r>
        <w:rPr>
          <w:sz w:val="20"/>
        </w:rPr>
        <w:t>Debarment</w:t>
      </w:r>
      <w:r w:rsidR="004646F5">
        <w:rPr>
          <w:sz w:val="20"/>
        </w:rPr>
        <w:t xml:space="preserve"> </w:t>
      </w:r>
      <w:r>
        <w:rPr>
          <w:sz w:val="20"/>
        </w:rPr>
        <w:t>and</w:t>
      </w:r>
      <w:r>
        <w:rPr>
          <w:spacing w:val="-10"/>
          <w:sz w:val="20"/>
        </w:rPr>
        <w:t xml:space="preserve"> </w:t>
      </w:r>
      <w:r w:rsidR="004646F5">
        <w:rPr>
          <w:spacing w:val="-10"/>
          <w:sz w:val="20"/>
        </w:rPr>
        <w:t>s</w:t>
      </w:r>
      <w:r>
        <w:rPr>
          <w:sz w:val="20"/>
        </w:rPr>
        <w:t>uspension “</w:t>
      </w:r>
      <w:r>
        <w:rPr>
          <w:sz w:val="20"/>
          <w:u w:val="single"/>
        </w:rPr>
        <w:t>Suspension and</w:t>
      </w:r>
      <w:r>
        <w:rPr>
          <w:spacing w:val="-13"/>
          <w:sz w:val="20"/>
          <w:u w:val="single"/>
        </w:rPr>
        <w:t xml:space="preserve"> </w:t>
      </w:r>
      <w:r>
        <w:rPr>
          <w:sz w:val="20"/>
          <w:u w:val="single"/>
        </w:rPr>
        <w:t>Debarment</w:t>
      </w:r>
    </w:p>
    <w:p w:rsidR="001C5508" w:rsidRDefault="00C26048">
      <w:pPr>
        <w:pStyle w:val="ListParagraph"/>
        <w:numPr>
          <w:ilvl w:val="0"/>
          <w:numId w:val="6"/>
        </w:numPr>
        <w:tabs>
          <w:tab w:val="left" w:pos="1130"/>
        </w:tabs>
        <w:ind w:right="701" w:firstLine="0"/>
        <w:rPr>
          <w:sz w:val="20"/>
        </w:rPr>
      </w:pPr>
      <w:r>
        <w:rPr>
          <w:sz w:val="20"/>
        </w:rPr>
        <w:t>The contractor is required to verify that none of the contractor, its principals (defined at 2 C.F.R. § 180.995), or its affiliates (defined at 2 C.F.R. § 180.905) are excluded (defined at 2 C.F.R. § 180.940) or disqualified (defined at 2 C.F.R. §</w:t>
      </w:r>
      <w:r>
        <w:rPr>
          <w:spacing w:val="-21"/>
          <w:sz w:val="20"/>
        </w:rPr>
        <w:t xml:space="preserve"> </w:t>
      </w:r>
      <w:r>
        <w:rPr>
          <w:sz w:val="20"/>
        </w:rPr>
        <w:t>180.935).</w:t>
      </w:r>
    </w:p>
    <w:p w:rsidR="001C5508" w:rsidRDefault="00C26048">
      <w:pPr>
        <w:pStyle w:val="ListParagraph"/>
        <w:numPr>
          <w:ilvl w:val="0"/>
          <w:numId w:val="6"/>
        </w:numPr>
        <w:tabs>
          <w:tab w:val="left" w:pos="1106"/>
        </w:tabs>
        <w:ind w:right="698" w:firstLine="0"/>
        <w:rPr>
          <w:sz w:val="20"/>
        </w:rPr>
      </w:pPr>
      <w:r>
        <w:rPr>
          <w:sz w:val="20"/>
        </w:rPr>
        <w:t>The contractor must comply with 2 C.F.R. pt. 180, subpart C and 2 C.F.R. pt. 3000, subpart C and must include</w:t>
      </w:r>
      <w:r>
        <w:rPr>
          <w:spacing w:val="6"/>
          <w:sz w:val="20"/>
        </w:rPr>
        <w:t xml:space="preserve"> </w:t>
      </w:r>
      <w:r>
        <w:rPr>
          <w:sz w:val="20"/>
        </w:rPr>
        <w:t>a</w:t>
      </w:r>
      <w:r>
        <w:rPr>
          <w:spacing w:val="6"/>
          <w:sz w:val="20"/>
        </w:rPr>
        <w:t xml:space="preserve"> </w:t>
      </w:r>
      <w:r>
        <w:rPr>
          <w:sz w:val="20"/>
        </w:rPr>
        <w:t>requirement</w:t>
      </w:r>
      <w:r>
        <w:rPr>
          <w:spacing w:val="5"/>
          <w:sz w:val="20"/>
        </w:rPr>
        <w:t xml:space="preserve"> </w:t>
      </w:r>
      <w:r>
        <w:rPr>
          <w:sz w:val="20"/>
        </w:rPr>
        <w:t>to</w:t>
      </w:r>
      <w:r>
        <w:rPr>
          <w:spacing w:val="6"/>
          <w:sz w:val="20"/>
        </w:rPr>
        <w:t xml:space="preserve"> </w:t>
      </w:r>
      <w:r>
        <w:rPr>
          <w:sz w:val="20"/>
        </w:rPr>
        <w:t>comply</w:t>
      </w:r>
      <w:r>
        <w:rPr>
          <w:spacing w:val="6"/>
          <w:sz w:val="20"/>
        </w:rPr>
        <w:t xml:space="preserve"> </w:t>
      </w:r>
      <w:r>
        <w:rPr>
          <w:sz w:val="20"/>
        </w:rPr>
        <w:t>with</w:t>
      </w:r>
      <w:r>
        <w:rPr>
          <w:spacing w:val="5"/>
          <w:sz w:val="20"/>
        </w:rPr>
        <w:t xml:space="preserve"> </w:t>
      </w:r>
      <w:r>
        <w:rPr>
          <w:sz w:val="20"/>
        </w:rPr>
        <w:t>these</w:t>
      </w:r>
      <w:r>
        <w:rPr>
          <w:spacing w:val="6"/>
          <w:sz w:val="20"/>
        </w:rPr>
        <w:t xml:space="preserve"> </w:t>
      </w:r>
      <w:r>
        <w:rPr>
          <w:sz w:val="20"/>
        </w:rPr>
        <w:t>regulations</w:t>
      </w:r>
      <w:r>
        <w:rPr>
          <w:spacing w:val="5"/>
          <w:sz w:val="20"/>
        </w:rPr>
        <w:t xml:space="preserve"> </w:t>
      </w:r>
      <w:r>
        <w:rPr>
          <w:spacing w:val="2"/>
          <w:sz w:val="20"/>
        </w:rPr>
        <w:t>in</w:t>
      </w:r>
      <w:r>
        <w:rPr>
          <w:spacing w:val="5"/>
          <w:sz w:val="20"/>
        </w:rPr>
        <w:t xml:space="preserve"> </w:t>
      </w:r>
      <w:r>
        <w:rPr>
          <w:sz w:val="20"/>
        </w:rPr>
        <w:t>any</w:t>
      </w:r>
      <w:r>
        <w:rPr>
          <w:spacing w:val="3"/>
          <w:sz w:val="20"/>
        </w:rPr>
        <w:t xml:space="preserve"> </w:t>
      </w:r>
      <w:r>
        <w:rPr>
          <w:sz w:val="20"/>
        </w:rPr>
        <w:t>lower</w:t>
      </w:r>
      <w:r>
        <w:rPr>
          <w:spacing w:val="6"/>
          <w:sz w:val="20"/>
        </w:rPr>
        <w:t xml:space="preserve"> </w:t>
      </w:r>
      <w:r>
        <w:rPr>
          <w:sz w:val="20"/>
        </w:rPr>
        <w:t>tier</w:t>
      </w:r>
      <w:r>
        <w:rPr>
          <w:spacing w:val="6"/>
          <w:sz w:val="20"/>
        </w:rPr>
        <w:t xml:space="preserve"> </w:t>
      </w:r>
      <w:r>
        <w:rPr>
          <w:sz w:val="20"/>
        </w:rPr>
        <w:t>covered</w:t>
      </w:r>
      <w:r>
        <w:rPr>
          <w:spacing w:val="7"/>
          <w:sz w:val="20"/>
        </w:rPr>
        <w:t xml:space="preserve"> </w:t>
      </w:r>
      <w:r>
        <w:rPr>
          <w:sz w:val="20"/>
        </w:rPr>
        <w:t>transaction</w:t>
      </w:r>
      <w:r>
        <w:rPr>
          <w:spacing w:val="5"/>
          <w:sz w:val="20"/>
        </w:rPr>
        <w:t xml:space="preserve"> </w:t>
      </w:r>
      <w:r>
        <w:rPr>
          <w:sz w:val="20"/>
        </w:rPr>
        <w:t>it</w:t>
      </w:r>
      <w:r>
        <w:rPr>
          <w:spacing w:val="5"/>
          <w:sz w:val="20"/>
        </w:rPr>
        <w:t xml:space="preserve"> </w:t>
      </w:r>
      <w:r>
        <w:rPr>
          <w:sz w:val="20"/>
        </w:rPr>
        <w:t>enters</w:t>
      </w:r>
      <w:r>
        <w:rPr>
          <w:spacing w:val="5"/>
          <w:sz w:val="20"/>
        </w:rPr>
        <w:t xml:space="preserve"> </w:t>
      </w:r>
      <w:r>
        <w:rPr>
          <w:sz w:val="20"/>
        </w:rPr>
        <w:t>into.</w:t>
      </w:r>
    </w:p>
    <w:p w:rsidR="001C5508" w:rsidRDefault="00C26048">
      <w:pPr>
        <w:pStyle w:val="ListParagraph"/>
        <w:numPr>
          <w:ilvl w:val="0"/>
          <w:numId w:val="6"/>
        </w:numPr>
        <w:tabs>
          <w:tab w:val="left" w:pos="1142"/>
        </w:tabs>
        <w:ind w:right="695" w:firstLine="0"/>
        <w:rPr>
          <w:sz w:val="20"/>
        </w:rPr>
      </w:pPr>
      <w:r>
        <w:rPr>
          <w:sz w:val="20"/>
        </w:rPr>
        <w:t xml:space="preserve">This certification is a material representation of fact relied upon by </w:t>
      </w:r>
      <w:r w:rsidR="0050073F">
        <w:rPr>
          <w:sz w:val="20"/>
        </w:rPr>
        <w:t>Newton</w:t>
      </w:r>
      <w:r>
        <w:rPr>
          <w:sz w:val="20"/>
        </w:rPr>
        <w:t xml:space="preserve"> County. If it is later determined that the contractor did not comply with 2 C.F.R. pt. 180, subpart C and 2 C.F.R. pt. 3000, subpart C, in addition to remedies available to </w:t>
      </w:r>
      <w:r w:rsidR="0050073F">
        <w:rPr>
          <w:sz w:val="20"/>
        </w:rPr>
        <w:t>Newton</w:t>
      </w:r>
      <w:r>
        <w:rPr>
          <w:sz w:val="20"/>
        </w:rPr>
        <w:t xml:space="preserve"> County, the Federal Government may pursue available remedies, including but not limited to suspension and/or</w:t>
      </w:r>
      <w:r>
        <w:rPr>
          <w:spacing w:val="-33"/>
          <w:sz w:val="20"/>
        </w:rPr>
        <w:t xml:space="preserve"> </w:t>
      </w:r>
      <w:r>
        <w:rPr>
          <w:sz w:val="20"/>
        </w:rPr>
        <w:t>debarment.</w:t>
      </w:r>
    </w:p>
    <w:p w:rsidR="001C5508" w:rsidRDefault="00C26048">
      <w:pPr>
        <w:pStyle w:val="ListParagraph"/>
        <w:numPr>
          <w:ilvl w:val="0"/>
          <w:numId w:val="6"/>
        </w:numPr>
        <w:tabs>
          <w:tab w:val="left" w:pos="1125"/>
        </w:tabs>
        <w:spacing w:before="3" w:line="229" w:lineRule="exact"/>
        <w:ind w:left="1124" w:hanging="304"/>
        <w:rPr>
          <w:sz w:val="20"/>
        </w:rPr>
      </w:pPr>
      <w:r>
        <w:rPr>
          <w:sz w:val="20"/>
        </w:rPr>
        <w:t>The</w:t>
      </w:r>
      <w:r>
        <w:rPr>
          <w:spacing w:val="18"/>
          <w:sz w:val="20"/>
        </w:rPr>
        <w:t xml:space="preserve"> </w:t>
      </w:r>
      <w:r>
        <w:rPr>
          <w:sz w:val="20"/>
        </w:rPr>
        <w:t>bidder</w:t>
      </w:r>
      <w:r>
        <w:rPr>
          <w:spacing w:val="16"/>
          <w:sz w:val="20"/>
        </w:rPr>
        <w:t xml:space="preserve"> </w:t>
      </w:r>
      <w:r>
        <w:rPr>
          <w:sz w:val="20"/>
        </w:rPr>
        <w:t>or</w:t>
      </w:r>
      <w:r>
        <w:rPr>
          <w:spacing w:val="16"/>
          <w:sz w:val="20"/>
        </w:rPr>
        <w:t xml:space="preserve"> </w:t>
      </w:r>
      <w:r>
        <w:rPr>
          <w:sz w:val="20"/>
        </w:rPr>
        <w:t>proposer</w:t>
      </w:r>
      <w:r>
        <w:rPr>
          <w:spacing w:val="16"/>
          <w:sz w:val="20"/>
        </w:rPr>
        <w:t xml:space="preserve"> </w:t>
      </w:r>
      <w:r>
        <w:rPr>
          <w:sz w:val="20"/>
        </w:rPr>
        <w:t>agrees</w:t>
      </w:r>
      <w:r>
        <w:rPr>
          <w:spacing w:val="17"/>
          <w:sz w:val="20"/>
        </w:rPr>
        <w:t xml:space="preserve"> </w:t>
      </w:r>
      <w:r>
        <w:rPr>
          <w:sz w:val="20"/>
        </w:rPr>
        <w:t>to</w:t>
      </w:r>
      <w:r>
        <w:rPr>
          <w:spacing w:val="18"/>
          <w:sz w:val="20"/>
        </w:rPr>
        <w:t xml:space="preserve"> </w:t>
      </w:r>
      <w:r>
        <w:rPr>
          <w:sz w:val="20"/>
        </w:rPr>
        <w:t>comply</w:t>
      </w:r>
      <w:r>
        <w:rPr>
          <w:spacing w:val="16"/>
          <w:sz w:val="20"/>
        </w:rPr>
        <w:t xml:space="preserve"> </w:t>
      </w:r>
      <w:r>
        <w:rPr>
          <w:sz w:val="20"/>
        </w:rPr>
        <w:t>with</w:t>
      </w:r>
      <w:r>
        <w:rPr>
          <w:spacing w:val="16"/>
          <w:sz w:val="20"/>
        </w:rPr>
        <w:t xml:space="preserve"> </w:t>
      </w:r>
      <w:r>
        <w:rPr>
          <w:sz w:val="20"/>
        </w:rPr>
        <w:t>the</w:t>
      </w:r>
      <w:r>
        <w:rPr>
          <w:spacing w:val="18"/>
          <w:sz w:val="20"/>
        </w:rPr>
        <w:t xml:space="preserve"> </w:t>
      </w:r>
      <w:r>
        <w:rPr>
          <w:sz w:val="20"/>
        </w:rPr>
        <w:t>requirements</w:t>
      </w:r>
      <w:r>
        <w:rPr>
          <w:spacing w:val="17"/>
          <w:sz w:val="20"/>
        </w:rPr>
        <w:t xml:space="preserve"> </w:t>
      </w:r>
      <w:r>
        <w:rPr>
          <w:sz w:val="20"/>
        </w:rPr>
        <w:t>of</w:t>
      </w:r>
      <w:r>
        <w:rPr>
          <w:spacing w:val="16"/>
          <w:sz w:val="20"/>
        </w:rPr>
        <w:t xml:space="preserve"> </w:t>
      </w:r>
      <w:r>
        <w:rPr>
          <w:sz w:val="20"/>
        </w:rPr>
        <w:t>2</w:t>
      </w:r>
      <w:r>
        <w:rPr>
          <w:spacing w:val="18"/>
          <w:sz w:val="20"/>
        </w:rPr>
        <w:t xml:space="preserve"> </w:t>
      </w:r>
      <w:r>
        <w:rPr>
          <w:sz w:val="20"/>
        </w:rPr>
        <w:t>C.F.R.</w:t>
      </w:r>
      <w:r>
        <w:rPr>
          <w:spacing w:val="18"/>
          <w:sz w:val="20"/>
        </w:rPr>
        <w:t xml:space="preserve"> </w:t>
      </w:r>
      <w:r>
        <w:rPr>
          <w:sz w:val="20"/>
        </w:rPr>
        <w:t>pt.</w:t>
      </w:r>
      <w:r>
        <w:rPr>
          <w:spacing w:val="18"/>
          <w:sz w:val="20"/>
        </w:rPr>
        <w:t xml:space="preserve"> </w:t>
      </w:r>
      <w:r>
        <w:rPr>
          <w:sz w:val="20"/>
        </w:rPr>
        <w:t>180,</w:t>
      </w:r>
      <w:r>
        <w:rPr>
          <w:spacing w:val="18"/>
          <w:sz w:val="20"/>
        </w:rPr>
        <w:t xml:space="preserve"> </w:t>
      </w:r>
      <w:r>
        <w:rPr>
          <w:sz w:val="20"/>
        </w:rPr>
        <w:t>subpart</w:t>
      </w:r>
      <w:r>
        <w:rPr>
          <w:spacing w:val="17"/>
          <w:sz w:val="20"/>
        </w:rPr>
        <w:t xml:space="preserve"> </w:t>
      </w:r>
      <w:r>
        <w:rPr>
          <w:sz w:val="20"/>
        </w:rPr>
        <w:t>C</w:t>
      </w:r>
      <w:r>
        <w:rPr>
          <w:spacing w:val="16"/>
          <w:sz w:val="20"/>
        </w:rPr>
        <w:t xml:space="preserve"> </w:t>
      </w:r>
      <w:r>
        <w:rPr>
          <w:sz w:val="20"/>
        </w:rPr>
        <w:t>and</w:t>
      </w:r>
      <w:r>
        <w:rPr>
          <w:spacing w:val="18"/>
          <w:sz w:val="20"/>
        </w:rPr>
        <w:t xml:space="preserve"> </w:t>
      </w:r>
      <w:r>
        <w:rPr>
          <w:sz w:val="20"/>
        </w:rPr>
        <w:t>2</w:t>
      </w:r>
    </w:p>
    <w:p w:rsidR="001C5508" w:rsidRDefault="00C26048">
      <w:pPr>
        <w:pStyle w:val="BodyText"/>
        <w:ind w:left="820" w:right="710"/>
        <w:jc w:val="both"/>
      </w:pPr>
      <w:r>
        <w:t xml:space="preserve">C.F.R. pt. 3000, subpart C while this offer is valid and throughout the period of any contract that may arise from this offer. The bidder or proposer further agrees to include a provision requiring such compliance </w:t>
      </w:r>
      <w:proofErr w:type="gramStart"/>
      <w:r>
        <w:t>in  its</w:t>
      </w:r>
      <w:proofErr w:type="gramEnd"/>
      <w:r>
        <w:t xml:space="preserve"> lower tier covered</w:t>
      </w:r>
      <w:r>
        <w:rPr>
          <w:spacing w:val="-13"/>
        </w:rPr>
        <w:t xml:space="preserve"> </w:t>
      </w:r>
      <w:r>
        <w:t>transactions.”</w:t>
      </w:r>
    </w:p>
    <w:p w:rsidR="001C5508" w:rsidRDefault="001C5508">
      <w:pPr>
        <w:pStyle w:val="BodyText"/>
        <w:rPr>
          <w:sz w:val="22"/>
        </w:rPr>
      </w:pPr>
    </w:p>
    <w:p w:rsidR="001C5508" w:rsidRDefault="00C26048">
      <w:pPr>
        <w:pStyle w:val="ListParagraph"/>
        <w:numPr>
          <w:ilvl w:val="2"/>
          <w:numId w:val="9"/>
        </w:numPr>
        <w:tabs>
          <w:tab w:val="left" w:pos="1272"/>
        </w:tabs>
        <w:ind w:left="1271" w:hanging="451"/>
        <w:rPr>
          <w:sz w:val="20"/>
        </w:rPr>
      </w:pPr>
      <w:r>
        <w:rPr>
          <w:sz w:val="20"/>
        </w:rPr>
        <w:t>Byrd</w:t>
      </w:r>
      <w:r>
        <w:rPr>
          <w:spacing w:val="-11"/>
          <w:sz w:val="20"/>
        </w:rPr>
        <w:t xml:space="preserve"> </w:t>
      </w:r>
      <w:r>
        <w:rPr>
          <w:sz w:val="20"/>
        </w:rPr>
        <w:t>Anti-Lobbying</w:t>
      </w:r>
    </w:p>
    <w:p w:rsidR="001C5508" w:rsidRDefault="00C26048">
      <w:pPr>
        <w:pStyle w:val="BodyText"/>
        <w:spacing w:before="31"/>
        <w:ind w:left="820"/>
        <w:jc w:val="both"/>
      </w:pPr>
      <w:r>
        <w:t>The undersigned [Contractor] certifies, to the best of his or her knowledge, that:</w:t>
      </w:r>
    </w:p>
    <w:p w:rsidR="001C5508" w:rsidRDefault="00C26048">
      <w:pPr>
        <w:pStyle w:val="ListParagraph"/>
        <w:numPr>
          <w:ilvl w:val="0"/>
          <w:numId w:val="5"/>
        </w:numPr>
        <w:tabs>
          <w:tab w:val="left" w:pos="1027"/>
        </w:tabs>
        <w:ind w:right="703" w:firstLine="0"/>
        <w:rPr>
          <w:sz w:val="20"/>
        </w:rPr>
      </w:pPr>
      <w:r>
        <w:rPr>
          <w:sz w:val="20"/>
        </w:rPr>
        <w:t>No Federal appropriated funds have been paid or will be paid, by or on behalf of the undersigned, to any person for influencing or attempting to influence an officer or employee of an agency, a Member of Congress,</w:t>
      </w:r>
      <w:r>
        <w:rPr>
          <w:spacing w:val="-3"/>
          <w:sz w:val="20"/>
        </w:rPr>
        <w:t xml:space="preserve"> </w:t>
      </w:r>
      <w:r>
        <w:rPr>
          <w:sz w:val="20"/>
        </w:rPr>
        <w:t>an</w:t>
      </w:r>
      <w:r>
        <w:rPr>
          <w:spacing w:val="-4"/>
          <w:sz w:val="20"/>
        </w:rPr>
        <w:t xml:space="preserve"> </w:t>
      </w:r>
      <w:r>
        <w:rPr>
          <w:sz w:val="20"/>
        </w:rPr>
        <w:t>officer</w:t>
      </w:r>
      <w:r>
        <w:rPr>
          <w:spacing w:val="-2"/>
          <w:sz w:val="20"/>
        </w:rPr>
        <w:t xml:space="preserve"> </w:t>
      </w:r>
      <w:r>
        <w:rPr>
          <w:sz w:val="20"/>
        </w:rPr>
        <w:t>or</w:t>
      </w:r>
      <w:r>
        <w:rPr>
          <w:spacing w:val="-3"/>
          <w:sz w:val="20"/>
        </w:rPr>
        <w:t xml:space="preserve"> </w:t>
      </w:r>
      <w:r>
        <w:rPr>
          <w:sz w:val="20"/>
        </w:rPr>
        <w:t>employee</w:t>
      </w:r>
      <w:r>
        <w:rPr>
          <w:spacing w:val="-3"/>
          <w:sz w:val="20"/>
        </w:rPr>
        <w:t xml:space="preserve"> </w:t>
      </w:r>
      <w:r>
        <w:rPr>
          <w:sz w:val="20"/>
        </w:rPr>
        <w:t>of</w:t>
      </w:r>
      <w:r>
        <w:rPr>
          <w:spacing w:val="-3"/>
          <w:sz w:val="20"/>
        </w:rPr>
        <w:t xml:space="preserve"> </w:t>
      </w:r>
      <w:r>
        <w:rPr>
          <w:sz w:val="20"/>
        </w:rPr>
        <w:t>Congress,</w:t>
      </w:r>
      <w:r>
        <w:rPr>
          <w:spacing w:val="-3"/>
          <w:sz w:val="20"/>
        </w:rPr>
        <w:t xml:space="preserve"> </w:t>
      </w:r>
      <w:r>
        <w:rPr>
          <w:sz w:val="20"/>
        </w:rPr>
        <w:t>or</w:t>
      </w:r>
      <w:r>
        <w:rPr>
          <w:spacing w:val="-3"/>
          <w:sz w:val="20"/>
        </w:rPr>
        <w:t xml:space="preserve"> </w:t>
      </w:r>
      <w:r>
        <w:rPr>
          <w:sz w:val="20"/>
        </w:rPr>
        <w:t>an</w:t>
      </w:r>
      <w:r>
        <w:rPr>
          <w:spacing w:val="-4"/>
          <w:sz w:val="20"/>
        </w:rPr>
        <w:t xml:space="preserve"> </w:t>
      </w:r>
      <w:r>
        <w:rPr>
          <w:sz w:val="20"/>
        </w:rPr>
        <w:t>employee</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Member</w:t>
      </w:r>
      <w:r>
        <w:rPr>
          <w:spacing w:val="-2"/>
          <w:sz w:val="20"/>
        </w:rPr>
        <w:t xml:space="preserve"> </w:t>
      </w:r>
      <w:r>
        <w:rPr>
          <w:sz w:val="20"/>
        </w:rPr>
        <w:t>of</w:t>
      </w:r>
      <w:r>
        <w:rPr>
          <w:spacing w:val="-5"/>
          <w:sz w:val="20"/>
        </w:rPr>
        <w:t xml:space="preserve"> </w:t>
      </w:r>
      <w:r>
        <w:rPr>
          <w:sz w:val="20"/>
        </w:rPr>
        <w:t>Congress</w:t>
      </w:r>
      <w:r>
        <w:rPr>
          <w:spacing w:val="-4"/>
          <w:sz w:val="20"/>
        </w:rPr>
        <w:t xml:space="preserve"> </w:t>
      </w:r>
      <w:r>
        <w:rPr>
          <w:sz w:val="20"/>
        </w:rPr>
        <w:t>in</w:t>
      </w:r>
      <w:r>
        <w:rPr>
          <w:spacing w:val="-4"/>
          <w:sz w:val="20"/>
        </w:rPr>
        <w:t xml:space="preserve"> </w:t>
      </w:r>
      <w:r>
        <w:rPr>
          <w:sz w:val="20"/>
        </w:rPr>
        <w:t>connection</w:t>
      </w:r>
      <w:r>
        <w:rPr>
          <w:spacing w:val="-2"/>
          <w:sz w:val="20"/>
        </w:rPr>
        <w:t xml:space="preserve"> </w:t>
      </w:r>
      <w:r>
        <w:rPr>
          <w:sz w:val="20"/>
        </w:rPr>
        <w:t>with the awarding of any Federal contract, the making of any Federal grant, the making of any Federal loan, the entering into of any cooperative agreement, and the extension, continuation, renewal, amendment, or modification of any Federal contract, grant, loan, or cooperative</w:t>
      </w:r>
      <w:r>
        <w:rPr>
          <w:spacing w:val="-36"/>
          <w:sz w:val="20"/>
        </w:rPr>
        <w:t xml:space="preserve"> </w:t>
      </w:r>
      <w:r>
        <w:rPr>
          <w:sz w:val="20"/>
        </w:rPr>
        <w:t>agreement.</w:t>
      </w:r>
    </w:p>
    <w:p w:rsidR="001C5508" w:rsidRDefault="001C5508">
      <w:pPr>
        <w:pStyle w:val="BodyText"/>
        <w:spacing w:before="5"/>
      </w:pPr>
    </w:p>
    <w:p w:rsidR="008E6970" w:rsidRPr="008E6970" w:rsidRDefault="008E6970" w:rsidP="008E6970">
      <w:pPr>
        <w:ind w:left="8640"/>
        <w:jc w:val="both"/>
        <w:rPr>
          <w:b/>
          <w:sz w:val="18"/>
          <w:szCs w:val="18"/>
        </w:rPr>
        <w:sectPr w:rsidR="008E6970" w:rsidRPr="008E6970" w:rsidSect="008E6970">
          <w:headerReference w:type="default" r:id="rId51"/>
          <w:footerReference w:type="default" r:id="rId52"/>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ListParagraph"/>
        <w:numPr>
          <w:ilvl w:val="0"/>
          <w:numId w:val="5"/>
        </w:numPr>
        <w:tabs>
          <w:tab w:val="left" w:pos="1051"/>
        </w:tabs>
        <w:spacing w:before="61"/>
        <w:ind w:right="694" w:firstLine="0"/>
        <w:rPr>
          <w:sz w:val="20"/>
        </w:rPr>
      </w:pPr>
      <w:r>
        <w:rPr>
          <w:sz w:val="20"/>
        </w:rPr>
        <w:lastRenderedPageBreak/>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w:t>
      </w:r>
      <w:r>
        <w:rPr>
          <w:spacing w:val="1"/>
          <w:sz w:val="20"/>
        </w:rPr>
        <w:t xml:space="preserve">Form- </w:t>
      </w:r>
      <w:r>
        <w:rPr>
          <w:sz w:val="20"/>
        </w:rPr>
        <w:t>LLL,</w:t>
      </w:r>
      <w:r>
        <w:rPr>
          <w:spacing w:val="-4"/>
          <w:sz w:val="20"/>
        </w:rPr>
        <w:t xml:space="preserve"> </w:t>
      </w:r>
      <w:r>
        <w:rPr>
          <w:sz w:val="20"/>
        </w:rPr>
        <w:t>“Disclosure</w:t>
      </w:r>
      <w:r>
        <w:rPr>
          <w:spacing w:val="-4"/>
          <w:sz w:val="20"/>
        </w:rPr>
        <w:t xml:space="preserve"> </w:t>
      </w:r>
      <w:r>
        <w:rPr>
          <w:sz w:val="20"/>
        </w:rPr>
        <w:t>Form</w:t>
      </w:r>
      <w:r>
        <w:rPr>
          <w:spacing w:val="-8"/>
          <w:sz w:val="20"/>
        </w:rPr>
        <w:t xml:space="preserve"> </w:t>
      </w:r>
      <w:r>
        <w:rPr>
          <w:sz w:val="20"/>
        </w:rPr>
        <w:t>to</w:t>
      </w:r>
      <w:r>
        <w:rPr>
          <w:spacing w:val="-3"/>
          <w:sz w:val="20"/>
        </w:rPr>
        <w:t xml:space="preserve"> </w:t>
      </w:r>
      <w:r>
        <w:rPr>
          <w:sz w:val="20"/>
        </w:rPr>
        <w:t>Report</w:t>
      </w:r>
      <w:r>
        <w:rPr>
          <w:spacing w:val="-5"/>
          <w:sz w:val="20"/>
        </w:rPr>
        <w:t xml:space="preserve"> </w:t>
      </w:r>
      <w:r>
        <w:rPr>
          <w:sz w:val="20"/>
        </w:rPr>
        <w:t>Lobbying,”</w:t>
      </w:r>
      <w:r>
        <w:rPr>
          <w:spacing w:val="-4"/>
          <w:sz w:val="20"/>
        </w:rPr>
        <w:t xml:space="preserve"> </w:t>
      </w:r>
      <w:r>
        <w:rPr>
          <w:sz w:val="20"/>
        </w:rPr>
        <w:t>in</w:t>
      </w:r>
      <w:r>
        <w:rPr>
          <w:spacing w:val="-5"/>
          <w:sz w:val="20"/>
        </w:rPr>
        <w:t xml:space="preserve"> </w:t>
      </w:r>
      <w:r>
        <w:rPr>
          <w:sz w:val="20"/>
        </w:rPr>
        <w:t>accordance</w:t>
      </w:r>
      <w:r>
        <w:rPr>
          <w:spacing w:val="-2"/>
          <w:sz w:val="20"/>
        </w:rPr>
        <w:t xml:space="preserve"> </w:t>
      </w:r>
      <w:r>
        <w:rPr>
          <w:sz w:val="20"/>
        </w:rPr>
        <w:t>with</w:t>
      </w:r>
      <w:r>
        <w:rPr>
          <w:spacing w:val="-5"/>
          <w:sz w:val="20"/>
        </w:rPr>
        <w:t xml:space="preserve"> </w:t>
      </w:r>
      <w:r>
        <w:rPr>
          <w:sz w:val="20"/>
        </w:rPr>
        <w:t>its</w:t>
      </w:r>
      <w:r>
        <w:rPr>
          <w:spacing w:val="-5"/>
          <w:sz w:val="20"/>
        </w:rPr>
        <w:t xml:space="preserve"> </w:t>
      </w:r>
      <w:r>
        <w:rPr>
          <w:sz w:val="20"/>
        </w:rPr>
        <w:t>instructions.</w:t>
      </w:r>
    </w:p>
    <w:p w:rsidR="001C5508" w:rsidRDefault="001C5508">
      <w:pPr>
        <w:pStyle w:val="BodyText"/>
        <w:spacing w:before="9"/>
        <w:rPr>
          <w:sz w:val="19"/>
        </w:rPr>
      </w:pPr>
    </w:p>
    <w:p w:rsidR="001C5508" w:rsidRDefault="00C26048">
      <w:pPr>
        <w:pStyle w:val="ListParagraph"/>
        <w:numPr>
          <w:ilvl w:val="0"/>
          <w:numId w:val="5"/>
        </w:numPr>
        <w:tabs>
          <w:tab w:val="left" w:pos="1029"/>
        </w:tabs>
        <w:ind w:right="703" w:firstLine="0"/>
        <w:rPr>
          <w:sz w:val="20"/>
        </w:rPr>
      </w:pPr>
      <w:r>
        <w:rPr>
          <w:sz w:val="20"/>
        </w:rPr>
        <w:t>The undersigned shall require that the language of this certification be included in the award documents for all sub awards at all tiers (including subcontracts, sub grants, and contracts under grants, loans, and cooperative agreements) and that all sub recipients shall certify and disclose</w:t>
      </w:r>
      <w:r>
        <w:rPr>
          <w:spacing w:val="-30"/>
          <w:sz w:val="20"/>
        </w:rPr>
        <w:t xml:space="preserve"> </w:t>
      </w:r>
      <w:r>
        <w:rPr>
          <w:sz w:val="20"/>
        </w:rPr>
        <w:t>accordingly.</w:t>
      </w:r>
    </w:p>
    <w:p w:rsidR="001C5508" w:rsidRDefault="001C5508">
      <w:pPr>
        <w:pStyle w:val="BodyText"/>
        <w:rPr>
          <w:sz w:val="22"/>
        </w:rPr>
      </w:pPr>
    </w:p>
    <w:p w:rsidR="001C5508" w:rsidRDefault="001C5508">
      <w:pPr>
        <w:pStyle w:val="BodyText"/>
        <w:rPr>
          <w:sz w:val="22"/>
        </w:rPr>
      </w:pPr>
    </w:p>
    <w:p w:rsidR="001C5508" w:rsidRDefault="001C5508">
      <w:pPr>
        <w:pStyle w:val="BodyText"/>
        <w:rPr>
          <w:sz w:val="22"/>
        </w:rPr>
      </w:pPr>
    </w:p>
    <w:p w:rsidR="001C5508" w:rsidRDefault="001C5508">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AC06AE" w:rsidRDefault="00AC06AE">
      <w:pPr>
        <w:pStyle w:val="BodyText"/>
        <w:rPr>
          <w:sz w:val="22"/>
        </w:rPr>
      </w:pPr>
    </w:p>
    <w:p w:rsidR="001C5508" w:rsidRDefault="001C5508">
      <w:pPr>
        <w:pStyle w:val="BodyText"/>
        <w:rPr>
          <w:sz w:val="22"/>
        </w:rPr>
      </w:pPr>
    </w:p>
    <w:p w:rsidR="008E6970" w:rsidRDefault="008E6970">
      <w:pPr>
        <w:pStyle w:val="BodyText"/>
        <w:rPr>
          <w:sz w:val="22"/>
        </w:rPr>
      </w:pPr>
    </w:p>
    <w:p w:rsidR="008E6970" w:rsidRDefault="008E6970">
      <w:pPr>
        <w:pStyle w:val="BodyText"/>
        <w:rPr>
          <w:sz w:val="22"/>
        </w:rPr>
      </w:pPr>
    </w:p>
    <w:p w:rsidR="008E6970" w:rsidRPr="008E6970" w:rsidRDefault="008E6970" w:rsidP="008E6970">
      <w:pPr>
        <w:ind w:left="8640"/>
        <w:jc w:val="both"/>
        <w:rPr>
          <w:b/>
          <w:sz w:val="18"/>
          <w:szCs w:val="18"/>
        </w:rPr>
        <w:sectPr w:rsidR="008E6970" w:rsidRPr="008E6970" w:rsidSect="008E6970">
          <w:headerReference w:type="default" r:id="rId53"/>
          <w:footerReference w:type="default" r:id="rId54"/>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30185A">
      <w:pPr>
        <w:spacing w:before="67" w:line="242" w:lineRule="auto"/>
        <w:ind w:left="2730" w:right="3330" w:hanging="1"/>
        <w:jc w:val="center"/>
        <w:rPr>
          <w:b/>
          <w:sz w:val="32"/>
        </w:rPr>
      </w:pPr>
      <w:r>
        <w:rPr>
          <w:b/>
          <w:sz w:val="32"/>
        </w:rPr>
        <w:lastRenderedPageBreak/>
        <w:t>NEWTON</w:t>
      </w:r>
      <w:r w:rsidR="00C26048">
        <w:rPr>
          <w:b/>
          <w:sz w:val="32"/>
        </w:rPr>
        <w:t xml:space="preserve"> COUNTY SPECIAL REQUIREMENTS</w:t>
      </w:r>
    </w:p>
    <w:p w:rsidR="00FC0759" w:rsidRDefault="00FC0759" w:rsidP="00FC0759">
      <w:pPr>
        <w:pStyle w:val="Heading4"/>
        <w:spacing w:before="231"/>
        <w:ind w:left="346" w:right="870"/>
        <w:jc w:val="center"/>
      </w:pPr>
      <w:r>
        <w:t xml:space="preserve">RFP#2018-8 TREC HOUSE INSPECTOR FOR CDBG DISASTER RECOVERY FUNDS (2015 AND 2016 FLOODING EVENTS/DR-4223, DR-4245, </w:t>
      </w:r>
      <w:r w:rsidRPr="00A47128">
        <w:t>&amp;</w:t>
      </w:r>
      <w:r w:rsidR="006518DC" w:rsidRPr="00A47128">
        <w:t xml:space="preserve"> </w:t>
      </w:r>
      <w:r w:rsidRPr="00A47128">
        <w:t>DR-42</w:t>
      </w:r>
      <w:r>
        <w:t>66 DISASTER DECLARATIONS)</w:t>
      </w:r>
    </w:p>
    <w:p w:rsidR="001C5508" w:rsidRDefault="001C5508">
      <w:pPr>
        <w:pStyle w:val="BodyText"/>
        <w:rPr>
          <w:b/>
          <w:sz w:val="22"/>
        </w:rPr>
      </w:pPr>
    </w:p>
    <w:p w:rsidR="001C5508" w:rsidRDefault="00C26048">
      <w:pPr>
        <w:spacing w:before="157"/>
        <w:ind w:left="100"/>
        <w:jc w:val="both"/>
        <w:rPr>
          <w:b/>
          <w:sz w:val="20"/>
        </w:rPr>
      </w:pPr>
      <w:r>
        <w:rPr>
          <w:b/>
          <w:sz w:val="20"/>
        </w:rPr>
        <w:t>RESPONDENT INSTRUCTIONS:</w:t>
      </w:r>
    </w:p>
    <w:p w:rsidR="001C5508" w:rsidRDefault="00C26048">
      <w:pPr>
        <w:spacing w:before="177"/>
        <w:ind w:left="100" w:right="702"/>
        <w:jc w:val="both"/>
        <w:rPr>
          <w:b/>
          <w:sz w:val="20"/>
        </w:rPr>
      </w:pPr>
      <w:r>
        <w:rPr>
          <w:b/>
          <w:sz w:val="20"/>
        </w:rPr>
        <w:t>READ THIS ENTIRE DOCUMENT CAREFULLY. FOLLOW ALL INSTRUCTIONS. YOU ARE RESPONSIBLE FOR FULFILLING ALL REQUIREMENTS AND SPECIFICATIONS. BE SURE YOU UNDERSTAND THEM.</w:t>
      </w:r>
    </w:p>
    <w:p w:rsidR="001C5508" w:rsidRDefault="00C26048">
      <w:pPr>
        <w:pStyle w:val="BodyText"/>
        <w:spacing w:before="175"/>
        <w:ind w:left="100"/>
        <w:jc w:val="both"/>
      </w:pPr>
      <w:r>
        <w:t>The following requirements and specifications supersede other requirements where applicable.</w:t>
      </w:r>
    </w:p>
    <w:p w:rsidR="001C5508" w:rsidRDefault="00C26048">
      <w:pPr>
        <w:pStyle w:val="Heading4"/>
        <w:spacing w:before="185" w:line="227" w:lineRule="exact"/>
        <w:jc w:val="both"/>
      </w:pPr>
      <w:r>
        <w:t>General</w:t>
      </w:r>
    </w:p>
    <w:p w:rsidR="001C5508" w:rsidRDefault="00C26048">
      <w:pPr>
        <w:pStyle w:val="BodyText"/>
        <w:ind w:left="100" w:right="697"/>
        <w:jc w:val="both"/>
      </w:pPr>
      <w:r>
        <w:t xml:space="preserve">The requirements set forth below are intended to outline the basic operating parameters and procedures required to provide goods and/or services to </w:t>
      </w:r>
      <w:r w:rsidR="0030185A">
        <w:t>Newton</w:t>
      </w:r>
      <w:r>
        <w:t xml:space="preserve"> County as described herein. It is not the intention to describe every item required. In the performance of this Contract, the successful respondent represents it is familiar with the condition under which </w:t>
      </w:r>
      <w:r w:rsidR="0030185A">
        <w:t>Newton</w:t>
      </w:r>
      <w:r>
        <w:t xml:space="preserve"> County operates and represents that it has the resources, knowledge and skills to properly support the County’s needs consistent with these special conditions and the Contract documents.</w:t>
      </w:r>
    </w:p>
    <w:p w:rsidR="001C5508" w:rsidRDefault="00C26048">
      <w:pPr>
        <w:pStyle w:val="BodyText"/>
        <w:spacing w:before="183"/>
        <w:ind w:left="100" w:right="705"/>
        <w:jc w:val="both"/>
      </w:pPr>
      <w:r>
        <w:t xml:space="preserve">The County reserves the right to modify this Contract and Scope of Work as necessary to develop and maintain specifications / statement of work that meets the County’s needs. Such modifications shall be mutually agreed upon and shall be incorporated into this Contract as an addendum. </w:t>
      </w:r>
      <w:r w:rsidR="00850B2E">
        <w:t>Newton</w:t>
      </w:r>
      <w:r>
        <w:t xml:space="preserve"> County shall not be responsible for any additional charge that is not stated in this Contract or mutually agreed to prior to such work or service is performed and/or invoiced.</w:t>
      </w:r>
    </w:p>
    <w:p w:rsidR="001C5508" w:rsidRDefault="00C26048">
      <w:pPr>
        <w:pStyle w:val="BodyText"/>
        <w:spacing w:before="179"/>
        <w:ind w:left="100" w:right="700"/>
        <w:jc w:val="both"/>
      </w:pPr>
      <w:r>
        <w:t>The Specifications/Statement of Work provided in this package is to be used as a guide in developing an offer to this RFP. The information contained herein is not intended to be restrictive and the County will consider alternate offers submitted by respondent. Alternate offers shall be clearly marked with the proposed alternates and or exceptions to the Specifications/Statement of Work and shall include all pricing/cost advantages if applicable. Respondents are expected to include any additional requirements that may have been inadvertently left out of the attached Specifications/Statement of Work.</w:t>
      </w:r>
    </w:p>
    <w:p w:rsidR="001C5508" w:rsidRDefault="00C26048">
      <w:pPr>
        <w:pStyle w:val="BodyText"/>
        <w:spacing w:before="179"/>
        <w:ind w:left="100" w:right="705"/>
        <w:jc w:val="both"/>
      </w:pPr>
      <w:r>
        <w:t xml:space="preserve">All offers inclusive of pricing shall remain firm for acceptance for a period of ninety (90) days from opening date unless otherwise specified by </w:t>
      </w:r>
      <w:r w:rsidR="0050073F">
        <w:t>Newton</w:t>
      </w:r>
      <w:r>
        <w:t xml:space="preserve"> County.</w:t>
      </w:r>
    </w:p>
    <w:p w:rsidR="001C5508" w:rsidRDefault="00C26048">
      <w:pPr>
        <w:pStyle w:val="BodyText"/>
        <w:spacing w:before="177"/>
        <w:ind w:left="100" w:right="703"/>
        <w:jc w:val="both"/>
      </w:pPr>
      <w:r>
        <w:t>Prices offered shall reflect the full Specifications/Statement of Work as defined per the RFP documents, inclusive of all associated costs for insurance, taxes, overhead, profit and bonding, if required and so identified.</w:t>
      </w:r>
    </w:p>
    <w:p w:rsidR="001C5508" w:rsidRDefault="00C26048">
      <w:pPr>
        <w:pStyle w:val="BodyText"/>
        <w:spacing w:before="180"/>
        <w:ind w:left="100" w:right="702"/>
        <w:jc w:val="both"/>
      </w:pPr>
      <w:r>
        <w:t xml:space="preserve">Respondent must include all incidental costs in his pricing. </w:t>
      </w:r>
      <w:r w:rsidR="0050073F">
        <w:t>Newton</w:t>
      </w:r>
      <w:r>
        <w:t xml:space="preserve"> County will not provide or allow for parking or travel reimbursements for the respondent's employees. Respondent's offices, administration and/or place of business will not be on </w:t>
      </w:r>
      <w:r w:rsidR="0050073F">
        <w:t>Newton</w:t>
      </w:r>
      <w:r>
        <w:t xml:space="preserve"> County premises and will be the respondent's responsibility. Only those costs shown on the Pricing/Delivery Sheet and confirmed by a purchase order will be paid.</w:t>
      </w:r>
    </w:p>
    <w:p w:rsidR="001C5508" w:rsidRDefault="00C26048">
      <w:pPr>
        <w:pStyle w:val="BodyText"/>
        <w:spacing w:before="180"/>
        <w:ind w:left="100" w:right="702"/>
        <w:jc w:val="both"/>
      </w:pPr>
      <w:r>
        <w:t xml:space="preserve">It is also understood that any and all persons who provide services under Contract to </w:t>
      </w:r>
      <w:r w:rsidR="00850B2E">
        <w:t>Newton</w:t>
      </w:r>
      <w:r>
        <w:t xml:space="preserve"> County, resulting from this Request for Proposal, shall be and remain employees of the Contractor, not </w:t>
      </w:r>
      <w:r w:rsidR="00850B2E">
        <w:t>Newton</w:t>
      </w:r>
      <w:r>
        <w:t xml:space="preserve"> County. It is understood and agreed that the respondent is solely responsible for all services being provided and shall provide adequate insurance to cover against any and all losses incurred by the respondent's employees and or equipment during the course of the Contract.</w:t>
      </w:r>
    </w:p>
    <w:p w:rsidR="001C5508" w:rsidRDefault="001C5508">
      <w:pPr>
        <w:pStyle w:val="BodyText"/>
        <w:spacing w:before="9"/>
        <w:rPr>
          <w:sz w:val="19"/>
        </w:rPr>
      </w:pPr>
    </w:p>
    <w:p w:rsidR="001C5508" w:rsidRDefault="00C26048">
      <w:pPr>
        <w:pStyle w:val="BodyText"/>
        <w:ind w:left="100" w:right="696"/>
        <w:jc w:val="both"/>
      </w:pPr>
      <w:r>
        <w:t>Respondents may be req</w:t>
      </w:r>
      <w:r w:rsidR="00850B2E">
        <w:t>uested to provide presentations.</w:t>
      </w:r>
      <w:r>
        <w:t xml:space="preserve"> </w:t>
      </w:r>
      <w:r w:rsidR="00850B2E">
        <w:t>S</w:t>
      </w:r>
      <w:r>
        <w:t xml:space="preserve">uch presentations may develop into negotiating sessions with the successful respondent as selected by the evaluation committee. If </w:t>
      </w:r>
      <w:r w:rsidR="00850B2E">
        <w:t>Newton</w:t>
      </w:r>
      <w:r>
        <w:t xml:space="preserve"> County and respondent are unable to agree to Contract terms, </w:t>
      </w:r>
      <w:r w:rsidR="0050073F">
        <w:t>Newton</w:t>
      </w:r>
      <w:r>
        <w:t xml:space="preserve"> County reserves the right to terminate Contract negotiations with that respondent and enter into negotiations with another respondent.</w:t>
      </w:r>
    </w:p>
    <w:p w:rsidR="00850B2E" w:rsidRDefault="00850B2E">
      <w:pPr>
        <w:pStyle w:val="BodyText"/>
        <w:ind w:left="100"/>
        <w:jc w:val="both"/>
      </w:pPr>
    </w:p>
    <w:p w:rsidR="001C5508" w:rsidRDefault="00C26048">
      <w:pPr>
        <w:pStyle w:val="BodyText"/>
        <w:ind w:left="100"/>
        <w:jc w:val="both"/>
      </w:pPr>
      <w:r>
        <w:t>No award or acquisition can be made until Commissioners Court approves such action.</w:t>
      </w:r>
    </w:p>
    <w:p w:rsidR="00626DD0" w:rsidRDefault="00626DD0">
      <w:pPr>
        <w:pStyle w:val="BodyText"/>
        <w:ind w:left="100"/>
        <w:jc w:val="both"/>
      </w:pPr>
    </w:p>
    <w:p w:rsidR="00626DD0" w:rsidRPr="008E6970" w:rsidRDefault="00626DD0" w:rsidP="00626DD0">
      <w:pPr>
        <w:ind w:left="8640"/>
        <w:jc w:val="both"/>
        <w:rPr>
          <w:b/>
          <w:sz w:val="18"/>
          <w:szCs w:val="18"/>
        </w:rPr>
        <w:sectPr w:rsidR="00626DD0" w:rsidRPr="008E6970" w:rsidSect="008E6970">
          <w:headerReference w:type="default" r:id="rId55"/>
          <w:footerReference w:type="default" r:id="rId56"/>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626DD0" w:rsidRDefault="00626DD0">
      <w:pPr>
        <w:pStyle w:val="BodyText"/>
        <w:ind w:left="100"/>
        <w:jc w:val="both"/>
      </w:pPr>
    </w:p>
    <w:p w:rsidR="001C5508" w:rsidRDefault="00850B2E" w:rsidP="00626DD0">
      <w:pPr>
        <w:pStyle w:val="BodyText"/>
        <w:ind w:left="101" w:right="703"/>
        <w:jc w:val="both"/>
      </w:pPr>
      <w:r>
        <w:t>Newton</w:t>
      </w:r>
      <w:r w:rsidR="00C26048">
        <w:t xml:space="preserve"> County will not be obligated to the respondent for goods and/or services until completion of a signed Contract as approved by Commissioners Court.</w:t>
      </w:r>
    </w:p>
    <w:p w:rsidR="00626DD0" w:rsidRDefault="00626DD0" w:rsidP="00626DD0">
      <w:pPr>
        <w:pStyle w:val="BodyText"/>
        <w:ind w:left="101" w:right="703"/>
        <w:jc w:val="both"/>
      </w:pPr>
    </w:p>
    <w:p w:rsidR="001C5508" w:rsidRDefault="00C26048" w:rsidP="00626DD0">
      <w:pPr>
        <w:pStyle w:val="BodyText"/>
        <w:ind w:left="101" w:right="698"/>
        <w:jc w:val="both"/>
      </w:pPr>
      <w:r>
        <w:t>Submission of an offer implies the respondent's acceptance of the evaluation criteria and respondent recognition that subjective judgments must be made by the evaluating committee.</w:t>
      </w:r>
    </w:p>
    <w:p w:rsidR="00626DD0" w:rsidRDefault="00626DD0" w:rsidP="00626DD0">
      <w:pPr>
        <w:pStyle w:val="BodyText"/>
        <w:ind w:left="101" w:right="698"/>
        <w:jc w:val="both"/>
      </w:pPr>
    </w:p>
    <w:p w:rsidR="001C5508" w:rsidRDefault="00C26048" w:rsidP="00626DD0">
      <w:pPr>
        <w:pStyle w:val="BodyText"/>
        <w:ind w:left="101" w:right="703"/>
        <w:jc w:val="both"/>
      </w:pPr>
      <w:r>
        <w:t xml:space="preserve">This Request for Proposal in no manner obligates </w:t>
      </w:r>
      <w:r w:rsidR="0050073F">
        <w:t>Newton</w:t>
      </w:r>
      <w:r>
        <w:t xml:space="preserve"> County or any of its agencies to the eventual purchase of any goods and/or services described, implied or which may be proposed, until confirmed by a written Contract and purchase order. Progress toward this end is solely at the discretion of </w:t>
      </w:r>
      <w:r w:rsidR="00850B2E">
        <w:t>Newton</w:t>
      </w:r>
      <w:r>
        <w:t xml:space="preserve"> County and may be terminated at any time prior to the signing of a Contract.</w:t>
      </w:r>
    </w:p>
    <w:p w:rsidR="00626DD0" w:rsidRDefault="00626DD0" w:rsidP="00626DD0">
      <w:pPr>
        <w:pStyle w:val="BodyText"/>
        <w:ind w:left="101" w:right="703"/>
        <w:jc w:val="both"/>
      </w:pPr>
    </w:p>
    <w:p w:rsidR="001C5508" w:rsidRDefault="00850B2E" w:rsidP="00626DD0">
      <w:pPr>
        <w:pStyle w:val="BodyText"/>
        <w:ind w:left="100" w:right="701"/>
        <w:jc w:val="both"/>
      </w:pPr>
      <w:r>
        <w:t>Newton</w:t>
      </w:r>
      <w:r w:rsidR="00C26048">
        <w:t xml:space="preserve"> County will not be liable for any costs incurred by the respondent in preparing </w:t>
      </w:r>
      <w:r>
        <w:t>a response to this RFP.  Newton</w:t>
      </w:r>
      <w:r w:rsidR="00C26048">
        <w:t xml:space="preserve"> County makes no guarantee that any goods and/or services will be purchased as a result of this request for proposal, and reserves the right to reject any and all offers. All offers and their accompanying documentation will become the property of </w:t>
      </w:r>
      <w:r>
        <w:t>Newton</w:t>
      </w:r>
      <w:r w:rsidR="00C26048">
        <w:t xml:space="preserve"> County. All offers shall be open to negotiation.</w:t>
      </w:r>
    </w:p>
    <w:p w:rsidR="00626DD0" w:rsidRDefault="00626DD0" w:rsidP="00626DD0">
      <w:pPr>
        <w:pStyle w:val="BodyText"/>
        <w:ind w:left="100" w:right="701"/>
        <w:jc w:val="both"/>
      </w:pPr>
    </w:p>
    <w:p w:rsidR="001C5508" w:rsidRDefault="00C26048" w:rsidP="00626DD0">
      <w:pPr>
        <w:pStyle w:val="BodyText"/>
        <w:ind w:left="100" w:right="700"/>
        <w:jc w:val="both"/>
      </w:pPr>
      <w:r>
        <w:t>All documents will be held by the County and are NOT subject to public view until an award is made. When an award is made, offers are subject to review under the “Public Information Act”. To the extent permitted by law, respondents may request in writing non-disclosure of confidential data. Such data shall accompany the offer, be readily separable from the offer and shall be CLEARLY MARKED “CONFIDENTIAL”.</w:t>
      </w:r>
    </w:p>
    <w:p w:rsidR="001C5508" w:rsidRDefault="00C26048">
      <w:pPr>
        <w:pStyle w:val="BodyText"/>
        <w:spacing w:before="180"/>
        <w:ind w:left="100" w:right="698"/>
        <w:jc w:val="both"/>
      </w:pPr>
      <w:r>
        <w:t xml:space="preserve">All correspondence relating to this RFP, from advertisement to award shall be sent to the </w:t>
      </w:r>
      <w:r w:rsidR="00850B2E">
        <w:t>Newton</w:t>
      </w:r>
      <w:r>
        <w:t xml:space="preserve"> County </w:t>
      </w:r>
      <w:r w:rsidR="00850B2E">
        <w:t>Auditor</w:t>
      </w:r>
      <w:r>
        <w:t xml:space="preserve">. All presentations </w:t>
      </w:r>
      <w:r w:rsidR="00850B2E">
        <w:t>and/or meetings between Newton</w:t>
      </w:r>
      <w:r>
        <w:t xml:space="preserve"> County and the respondent relating to this RFP shall be coordinated by the </w:t>
      </w:r>
      <w:r w:rsidR="00850B2E">
        <w:t>Newton</w:t>
      </w:r>
      <w:r>
        <w:t xml:space="preserve"> County </w:t>
      </w:r>
      <w:r w:rsidR="00850B2E">
        <w:t>Auditor</w:t>
      </w:r>
      <w:r>
        <w:t>. Deviations from this requirement may cause the cancellation of this RFP process and/or disqualification of respondent’s</w:t>
      </w:r>
      <w:r>
        <w:rPr>
          <w:spacing w:val="-34"/>
        </w:rPr>
        <w:t xml:space="preserve"> </w:t>
      </w:r>
      <w:r>
        <w:t>proposal.</w:t>
      </w:r>
    </w:p>
    <w:p w:rsidR="001C5508" w:rsidRDefault="00C26048">
      <w:pPr>
        <w:pStyle w:val="BodyText"/>
        <w:spacing w:before="180"/>
        <w:ind w:left="100" w:right="695"/>
        <w:jc w:val="both"/>
      </w:pPr>
      <w:r>
        <w:t xml:space="preserve">All information provided to respondent for the purpose of submitting a proposal in response to this RFP is confidential, and is and will remain, the property of </w:t>
      </w:r>
      <w:r w:rsidR="00850B2E">
        <w:t>Newton</w:t>
      </w:r>
      <w:r>
        <w:t xml:space="preserve"> County and will not be used by respondent for any other purposes.</w:t>
      </w:r>
    </w:p>
    <w:p w:rsidR="001C5508" w:rsidRDefault="00C26048">
      <w:pPr>
        <w:pStyle w:val="BodyText"/>
        <w:spacing w:before="180"/>
        <w:ind w:left="100" w:right="700"/>
        <w:jc w:val="both"/>
      </w:pPr>
      <w:r>
        <w:t xml:space="preserve">The respondent is expected to examine all documents, forms, specifications, and all instructions. </w:t>
      </w:r>
      <w:r w:rsidR="00850B2E">
        <w:t xml:space="preserve">Failure to do so </w:t>
      </w:r>
      <w:r>
        <w:t>will be at respondent’s</w:t>
      </w:r>
      <w:r>
        <w:rPr>
          <w:spacing w:val="-15"/>
        </w:rPr>
        <w:t xml:space="preserve"> </w:t>
      </w:r>
      <w:r>
        <w:t>risk.</w:t>
      </w:r>
    </w:p>
    <w:p w:rsidR="001C5508" w:rsidRDefault="00C26048">
      <w:pPr>
        <w:pStyle w:val="Heading4"/>
        <w:spacing w:before="182" w:line="228" w:lineRule="exact"/>
        <w:jc w:val="both"/>
      </w:pPr>
      <w:r>
        <w:t>RFP Form Completion</w:t>
      </w:r>
    </w:p>
    <w:p w:rsidR="001C5508" w:rsidRDefault="00C26048" w:rsidP="00AC06AE">
      <w:pPr>
        <w:pStyle w:val="BodyText"/>
        <w:spacing w:line="228" w:lineRule="exact"/>
        <w:ind w:left="101" w:right="691"/>
        <w:jc w:val="both"/>
      </w:pPr>
      <w:r>
        <w:t xml:space="preserve">Respondent shall fill out, </w:t>
      </w:r>
      <w:r>
        <w:rPr>
          <w:b/>
        </w:rPr>
        <w:t>SIGN</w:t>
      </w:r>
      <w:r>
        <w:t xml:space="preserve">, and return to the </w:t>
      </w:r>
      <w:r w:rsidR="00850B2E">
        <w:t>Newton C</w:t>
      </w:r>
      <w:r>
        <w:t xml:space="preserve">ounty </w:t>
      </w:r>
      <w:r w:rsidR="00850B2E">
        <w:t>Clerk</w:t>
      </w:r>
      <w:r>
        <w:t xml:space="preserve"> one (1) original and </w:t>
      </w:r>
      <w:r w:rsidR="00850B2E">
        <w:t>four (4)</w:t>
      </w:r>
      <w:r>
        <w:t xml:space="preserve"> copies of the complete RFP form. An authorized representative of the respondent </w:t>
      </w:r>
      <w:r>
        <w:rPr>
          <w:b/>
        </w:rPr>
        <w:t xml:space="preserve">MUST </w:t>
      </w:r>
      <w:r>
        <w:t xml:space="preserve">sign the Contract Sheet. The Contract will be binding only when signed by the </w:t>
      </w:r>
      <w:r w:rsidR="00850B2E">
        <w:t>Newton</w:t>
      </w:r>
      <w:r>
        <w:t xml:space="preserve"> County Judge and a purchase order authorizing the item(s) desired has been issued. The use of liquid paper is </w:t>
      </w:r>
      <w:r>
        <w:rPr>
          <w:b/>
        </w:rPr>
        <w:t xml:space="preserve">NOT </w:t>
      </w:r>
      <w:r>
        <w:t xml:space="preserve">acceptable and may result in the disqualification of RFP. If an error is made, respondent </w:t>
      </w:r>
      <w:r w:rsidRPr="00A47128">
        <w:rPr>
          <w:b/>
        </w:rPr>
        <w:t xml:space="preserve">MUST </w:t>
      </w:r>
      <w:r w:rsidR="0051724C" w:rsidRPr="00A47128">
        <w:t xml:space="preserve">draw a </w:t>
      </w:r>
      <w:r w:rsidRPr="00A47128">
        <w:t>line through</w:t>
      </w:r>
      <w:r>
        <w:t xml:space="preserve"> the error and initial </w:t>
      </w:r>
      <w:proofErr w:type="gramStart"/>
      <w:r>
        <w:t>each  change</w:t>
      </w:r>
      <w:proofErr w:type="gramEnd"/>
      <w:r>
        <w:t xml:space="preserve">. </w:t>
      </w:r>
      <w:r>
        <w:rPr>
          <w:b/>
        </w:rPr>
        <w:t>PLEASE NOTE</w:t>
      </w:r>
      <w:r>
        <w:t xml:space="preserve">: Unless otherwise specified, </w:t>
      </w:r>
      <w:r>
        <w:rPr>
          <w:b/>
        </w:rPr>
        <w:t xml:space="preserve">ALL </w:t>
      </w:r>
      <w:r>
        <w:t xml:space="preserve">RFPs are to be </w:t>
      </w:r>
      <w:r>
        <w:rPr>
          <w:b/>
        </w:rPr>
        <w:t>F.O.B. Destination, Net Thirty (30) Days</w:t>
      </w:r>
      <w:r>
        <w:t>.</w:t>
      </w:r>
    </w:p>
    <w:p w:rsidR="001C5508" w:rsidRDefault="00C26048">
      <w:pPr>
        <w:pStyle w:val="Heading4"/>
        <w:spacing w:before="124" w:line="228" w:lineRule="exact"/>
        <w:jc w:val="both"/>
      </w:pPr>
      <w:r>
        <w:t>Exceptions</w:t>
      </w:r>
    </w:p>
    <w:p w:rsidR="001C5508" w:rsidRDefault="00C26048">
      <w:pPr>
        <w:pStyle w:val="BodyText"/>
        <w:ind w:left="100" w:right="697"/>
        <w:jc w:val="both"/>
      </w:pPr>
      <w:r>
        <w:t xml:space="preserve">Bidder/Respondent must provide any and all warranty terms and conditions. Bidder/Respondent Terms &amp; Conditions are subject to the review and approval of </w:t>
      </w:r>
      <w:r w:rsidR="00850B2E">
        <w:t>Newton</w:t>
      </w:r>
      <w:r>
        <w:t xml:space="preserve"> County. In the event of conflicting Terms &amp; Conditions, the terms submitted in the solicitation package shall prevail. Bidder/Respondent must clearly identify any conflict with terms &amp; conditions by denoting them on the same page where the conflicting terms and conditions appear.</w:t>
      </w:r>
    </w:p>
    <w:p w:rsidR="001C5508" w:rsidRDefault="001C5508">
      <w:pPr>
        <w:pStyle w:val="BodyText"/>
        <w:spacing w:before="8"/>
      </w:pPr>
    </w:p>
    <w:p w:rsidR="001C5508" w:rsidRDefault="00C26048">
      <w:pPr>
        <w:pStyle w:val="Heading4"/>
        <w:spacing w:line="228" w:lineRule="exact"/>
        <w:jc w:val="both"/>
      </w:pPr>
      <w:r>
        <w:t>Public Information Act</w:t>
      </w:r>
    </w:p>
    <w:p w:rsidR="001C5508" w:rsidRDefault="00C26048">
      <w:pPr>
        <w:pStyle w:val="BodyText"/>
        <w:ind w:left="100" w:right="702"/>
        <w:jc w:val="both"/>
      </w:pPr>
      <w:r>
        <w:t xml:space="preserve">All responses to this solicitation are in their entirety, subject to the Public Information Act. </w:t>
      </w:r>
      <w:r w:rsidR="00850B2E">
        <w:t>Newton</w:t>
      </w:r>
      <w:r>
        <w:t xml:space="preserve"> County will respond to open records requests in accordance to law by providing all requested response information unless respondent (respondent) has specifically identified, in the response package, any section or part respondent deems confidential and/or proprietary. Respondent must note and identify such information on the page where such information appears in the same manner as other exceptions.</w:t>
      </w:r>
    </w:p>
    <w:p w:rsidR="00626DD0" w:rsidRDefault="00626DD0">
      <w:pPr>
        <w:pStyle w:val="BodyText"/>
        <w:ind w:left="100" w:right="702"/>
        <w:jc w:val="both"/>
      </w:pPr>
    </w:p>
    <w:p w:rsidR="00626DD0" w:rsidRDefault="00626DD0">
      <w:pPr>
        <w:pStyle w:val="BodyText"/>
        <w:ind w:left="100" w:right="702"/>
        <w:jc w:val="both"/>
      </w:pPr>
    </w:p>
    <w:p w:rsidR="00626DD0" w:rsidRDefault="00626DD0">
      <w:pPr>
        <w:pStyle w:val="BodyText"/>
        <w:ind w:left="100" w:right="702"/>
        <w:jc w:val="both"/>
      </w:pPr>
    </w:p>
    <w:p w:rsidR="00626DD0" w:rsidRDefault="00626DD0">
      <w:pPr>
        <w:pStyle w:val="BodyText"/>
        <w:ind w:left="100" w:right="702"/>
        <w:jc w:val="both"/>
      </w:pPr>
    </w:p>
    <w:p w:rsidR="00626DD0" w:rsidRDefault="00626DD0">
      <w:pPr>
        <w:pStyle w:val="BodyText"/>
        <w:ind w:left="100" w:right="702"/>
        <w:jc w:val="both"/>
      </w:pPr>
    </w:p>
    <w:p w:rsidR="00626DD0" w:rsidRDefault="00626DD0">
      <w:pPr>
        <w:pStyle w:val="BodyText"/>
        <w:ind w:left="100" w:right="702"/>
        <w:jc w:val="both"/>
      </w:pPr>
    </w:p>
    <w:p w:rsidR="00626DD0" w:rsidRDefault="00626DD0">
      <w:pPr>
        <w:pStyle w:val="BodyText"/>
        <w:ind w:left="100" w:right="702"/>
        <w:jc w:val="both"/>
      </w:pPr>
    </w:p>
    <w:p w:rsidR="00626DD0" w:rsidRPr="008E6970" w:rsidRDefault="00626DD0" w:rsidP="00626DD0">
      <w:pPr>
        <w:ind w:left="8640"/>
        <w:jc w:val="both"/>
        <w:rPr>
          <w:b/>
          <w:sz w:val="18"/>
          <w:szCs w:val="18"/>
        </w:rPr>
        <w:sectPr w:rsidR="00626DD0" w:rsidRPr="008E6970" w:rsidSect="008E6970">
          <w:headerReference w:type="default" r:id="rId57"/>
          <w:footerReference w:type="default" r:id="rId58"/>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Heading4"/>
        <w:spacing w:before="187" w:line="228" w:lineRule="exact"/>
        <w:jc w:val="both"/>
      </w:pPr>
      <w:r>
        <w:lastRenderedPageBreak/>
        <w:t>RFP Returns</w:t>
      </w:r>
    </w:p>
    <w:p w:rsidR="00435F5E" w:rsidRDefault="00C26048" w:rsidP="00435F5E">
      <w:pPr>
        <w:pStyle w:val="BodyText"/>
        <w:spacing w:line="227" w:lineRule="exact"/>
        <w:ind w:left="100"/>
        <w:jc w:val="both"/>
      </w:pPr>
      <w:r>
        <w:t xml:space="preserve">Respondents must return all completed offers to the </w:t>
      </w:r>
      <w:r w:rsidR="0050073F">
        <w:t>Newton</w:t>
      </w:r>
      <w:r>
        <w:t xml:space="preserve"> County </w:t>
      </w:r>
      <w:r w:rsidR="00435F5E">
        <w:t>Clerk’s Office</w:t>
      </w:r>
      <w:r>
        <w:t xml:space="preserve"> </w:t>
      </w:r>
      <w:r>
        <w:rPr>
          <w:b/>
        </w:rPr>
        <w:t xml:space="preserve">no later than </w:t>
      </w:r>
      <w:r w:rsidR="00435F5E">
        <w:rPr>
          <w:b/>
        </w:rPr>
        <w:t xml:space="preserve">4:30 p.m. </w:t>
      </w:r>
      <w:r>
        <w:t xml:space="preserve">on </w:t>
      </w:r>
    </w:p>
    <w:p w:rsidR="00435F5E" w:rsidRDefault="00C26048" w:rsidP="00435F5E">
      <w:pPr>
        <w:pStyle w:val="BodyText"/>
        <w:spacing w:line="227" w:lineRule="exact"/>
        <w:ind w:left="100"/>
        <w:jc w:val="both"/>
      </w:pPr>
      <w:r>
        <w:t xml:space="preserve">the date specified. </w:t>
      </w:r>
      <w:r>
        <w:rPr>
          <w:u w:val="single"/>
        </w:rPr>
        <w:t>Late RFPs will not be accepted.</w:t>
      </w:r>
      <w:r>
        <w:t xml:space="preserve"> RFPs must be submitted in a sealed envelope and addressed</w:t>
      </w:r>
    </w:p>
    <w:p w:rsidR="001C5508" w:rsidRDefault="00C26048" w:rsidP="00435F5E">
      <w:pPr>
        <w:pStyle w:val="BodyText"/>
        <w:spacing w:line="227" w:lineRule="exact"/>
        <w:ind w:left="100"/>
        <w:jc w:val="both"/>
      </w:pPr>
      <w:r>
        <w:t xml:space="preserve"> as follows:</w:t>
      </w:r>
    </w:p>
    <w:p w:rsidR="00435F5E" w:rsidRDefault="00435F5E" w:rsidP="00435F5E">
      <w:pPr>
        <w:pStyle w:val="BodyText"/>
        <w:spacing w:line="227" w:lineRule="exact"/>
        <w:ind w:left="100"/>
        <w:jc w:val="both"/>
      </w:pPr>
    </w:p>
    <w:p w:rsidR="001C5508" w:rsidRDefault="00C26048">
      <w:pPr>
        <w:tabs>
          <w:tab w:val="left" w:pos="5140"/>
        </w:tabs>
        <w:spacing w:before="7" w:line="203" w:lineRule="exact"/>
        <w:ind w:left="820"/>
        <w:rPr>
          <w:b/>
          <w:sz w:val="18"/>
        </w:rPr>
      </w:pPr>
      <w:r>
        <w:rPr>
          <w:b/>
          <w:sz w:val="18"/>
          <w:u w:val="single"/>
        </w:rPr>
        <w:t>MAILING</w:t>
      </w:r>
      <w:r>
        <w:rPr>
          <w:b/>
          <w:spacing w:val="-2"/>
          <w:sz w:val="18"/>
          <w:u w:val="single"/>
        </w:rPr>
        <w:t xml:space="preserve"> </w:t>
      </w:r>
      <w:r>
        <w:rPr>
          <w:b/>
          <w:sz w:val="18"/>
          <w:u w:val="single"/>
        </w:rPr>
        <w:t>ADDRESS</w:t>
      </w:r>
      <w:r>
        <w:rPr>
          <w:b/>
          <w:sz w:val="18"/>
        </w:rPr>
        <w:t>:</w:t>
      </w:r>
      <w:r>
        <w:rPr>
          <w:b/>
          <w:sz w:val="18"/>
        </w:rPr>
        <w:tab/>
      </w:r>
      <w:r>
        <w:rPr>
          <w:b/>
          <w:sz w:val="18"/>
          <w:u w:val="single"/>
        </w:rPr>
        <w:t>PHYSICAL</w:t>
      </w:r>
      <w:r>
        <w:rPr>
          <w:b/>
          <w:spacing w:val="-4"/>
          <w:sz w:val="18"/>
          <w:u w:val="single"/>
        </w:rPr>
        <w:t xml:space="preserve"> </w:t>
      </w:r>
      <w:r>
        <w:rPr>
          <w:b/>
          <w:sz w:val="18"/>
          <w:u w:val="single"/>
        </w:rPr>
        <w:t>ADDRESS</w:t>
      </w:r>
      <w:r>
        <w:rPr>
          <w:b/>
          <w:sz w:val="18"/>
        </w:rPr>
        <w:t>:</w:t>
      </w:r>
    </w:p>
    <w:p w:rsidR="0050073F" w:rsidRDefault="0050073F" w:rsidP="0050073F">
      <w:pPr>
        <w:tabs>
          <w:tab w:val="left" w:pos="5140"/>
        </w:tabs>
        <w:ind w:left="820" w:right="1531"/>
        <w:rPr>
          <w:sz w:val="20"/>
        </w:rPr>
      </w:pPr>
      <w:r>
        <w:rPr>
          <w:sz w:val="20"/>
        </w:rPr>
        <w:t>Sandra K. Duckworth</w:t>
      </w:r>
      <w:r w:rsidR="00C26048">
        <w:rPr>
          <w:sz w:val="20"/>
        </w:rPr>
        <w:tab/>
      </w:r>
      <w:r>
        <w:rPr>
          <w:sz w:val="20"/>
        </w:rPr>
        <w:t>Sandra K. Duckworth</w:t>
      </w:r>
    </w:p>
    <w:p w:rsidR="0050073F" w:rsidRDefault="0050073F" w:rsidP="0050073F">
      <w:pPr>
        <w:tabs>
          <w:tab w:val="left" w:pos="5140"/>
        </w:tabs>
        <w:ind w:left="820" w:right="1531"/>
        <w:rPr>
          <w:sz w:val="20"/>
        </w:rPr>
      </w:pPr>
      <w:r>
        <w:rPr>
          <w:sz w:val="20"/>
        </w:rPr>
        <w:t xml:space="preserve">Newton County </w:t>
      </w:r>
      <w:r>
        <w:rPr>
          <w:w w:val="99"/>
          <w:sz w:val="20"/>
        </w:rPr>
        <w:t>Clerk</w:t>
      </w:r>
      <w:r w:rsidR="00C26048">
        <w:rPr>
          <w:sz w:val="20"/>
        </w:rPr>
        <w:tab/>
      </w:r>
      <w:r>
        <w:rPr>
          <w:sz w:val="20"/>
        </w:rPr>
        <w:t>Newton County Clerk</w:t>
      </w:r>
    </w:p>
    <w:p w:rsidR="0050073F" w:rsidRDefault="0050073F" w:rsidP="0050073F">
      <w:pPr>
        <w:tabs>
          <w:tab w:val="left" w:pos="5140"/>
        </w:tabs>
        <w:ind w:left="820" w:right="1531"/>
        <w:rPr>
          <w:sz w:val="18"/>
        </w:rPr>
      </w:pPr>
      <w:r>
        <w:rPr>
          <w:sz w:val="20"/>
        </w:rPr>
        <w:t>P.O. Box 454</w:t>
      </w:r>
      <w:r w:rsidR="00C26048">
        <w:rPr>
          <w:sz w:val="18"/>
        </w:rPr>
        <w:tab/>
      </w:r>
      <w:r>
        <w:rPr>
          <w:sz w:val="18"/>
        </w:rPr>
        <w:t>115 Court Street</w:t>
      </w:r>
    </w:p>
    <w:p w:rsidR="0050073F" w:rsidRDefault="0050073F" w:rsidP="0050073F">
      <w:pPr>
        <w:tabs>
          <w:tab w:val="left" w:pos="5140"/>
        </w:tabs>
        <w:ind w:left="820" w:right="1531"/>
        <w:rPr>
          <w:sz w:val="18"/>
        </w:rPr>
      </w:pPr>
      <w:r>
        <w:rPr>
          <w:sz w:val="20"/>
        </w:rPr>
        <w:t>Newton, TX  75966</w:t>
      </w:r>
      <w:r>
        <w:rPr>
          <w:sz w:val="20"/>
        </w:rPr>
        <w:tab/>
        <w:t>Newton, TX  75966</w:t>
      </w:r>
    </w:p>
    <w:p w:rsidR="0050073F" w:rsidRDefault="0050073F" w:rsidP="0050073F">
      <w:pPr>
        <w:tabs>
          <w:tab w:val="left" w:pos="5140"/>
        </w:tabs>
        <w:ind w:left="820" w:right="1531"/>
        <w:rPr>
          <w:sz w:val="18"/>
        </w:rPr>
      </w:pPr>
    </w:p>
    <w:p w:rsidR="001C5508" w:rsidRDefault="00C26048">
      <w:pPr>
        <w:pStyle w:val="Heading4"/>
        <w:spacing w:before="66" w:line="228" w:lineRule="exact"/>
        <w:jc w:val="both"/>
      </w:pPr>
      <w:r>
        <w:t>Late Bid/Offers</w:t>
      </w:r>
    </w:p>
    <w:p w:rsidR="001C5508" w:rsidRDefault="00C26048">
      <w:pPr>
        <w:pStyle w:val="BodyText"/>
        <w:ind w:left="100" w:right="701"/>
        <w:jc w:val="both"/>
      </w:pPr>
      <w:r>
        <w:t xml:space="preserve">Bids/Offers received in the office of the County Purchasing Director after submission deadline will be considered void and unacceptable. </w:t>
      </w:r>
      <w:r w:rsidR="0050073F">
        <w:t>Newton</w:t>
      </w:r>
      <w:r>
        <w:t xml:space="preserve"> County is not responsible for lateness or non-delivery of mail, carrier, etc., and the date/time stamp in the office of the County Purchasing Director shall be the official time of receipt.</w:t>
      </w:r>
    </w:p>
    <w:p w:rsidR="001C5508" w:rsidRDefault="00C26048">
      <w:pPr>
        <w:pStyle w:val="Heading4"/>
        <w:spacing w:before="187" w:line="228" w:lineRule="exact"/>
        <w:jc w:val="both"/>
      </w:pPr>
      <w:r>
        <w:t>Altering Bids/Offers</w:t>
      </w:r>
    </w:p>
    <w:p w:rsidR="001C5508" w:rsidRDefault="00C26048">
      <w:pPr>
        <w:pStyle w:val="BodyText"/>
        <w:spacing w:line="237" w:lineRule="auto"/>
        <w:ind w:left="100" w:right="709"/>
        <w:jc w:val="both"/>
      </w:pPr>
      <w:r>
        <w:t>Bids/Offers cannot be altered or amended after submission deadline. Any interlineation, alteration, or erasure made before opening time must be initialed by the signer of the bid/offer, guaranteeing authenticity.</w:t>
      </w:r>
    </w:p>
    <w:p w:rsidR="001C5508" w:rsidRDefault="00C26048">
      <w:pPr>
        <w:pStyle w:val="Heading4"/>
        <w:spacing w:before="185" w:line="228" w:lineRule="exact"/>
        <w:jc w:val="both"/>
      </w:pPr>
      <w:r>
        <w:t>Substitutions to Bid/Offer</w:t>
      </w:r>
    </w:p>
    <w:p w:rsidR="001C5508" w:rsidRDefault="00C26048">
      <w:pPr>
        <w:pStyle w:val="BodyText"/>
        <w:ind w:left="100" w:right="707"/>
        <w:jc w:val="both"/>
      </w:pPr>
      <w:r>
        <w:t xml:space="preserve">Respondents offering substitutions shall state these by attachment as part of the bid/offer. </w:t>
      </w:r>
      <w:r w:rsidR="0050073F">
        <w:t>Newton</w:t>
      </w:r>
      <w:r>
        <w:t xml:space="preserve"> County reserves the right to accept any and all or none of the substitutions deemed to be in the best interest of the County.</w:t>
      </w:r>
    </w:p>
    <w:p w:rsidR="001C5508" w:rsidRDefault="001C5508">
      <w:pPr>
        <w:pStyle w:val="BodyText"/>
        <w:spacing w:before="6"/>
      </w:pPr>
    </w:p>
    <w:p w:rsidR="001C5508" w:rsidRDefault="00C26048">
      <w:pPr>
        <w:pStyle w:val="Heading4"/>
        <w:spacing w:line="228" w:lineRule="exact"/>
        <w:jc w:val="both"/>
      </w:pPr>
      <w:r>
        <w:t>Withdrawal of Bid/Offer</w:t>
      </w:r>
    </w:p>
    <w:p w:rsidR="001C5508" w:rsidRDefault="00C26048">
      <w:pPr>
        <w:pStyle w:val="BodyText"/>
        <w:ind w:left="100" w:right="699"/>
        <w:jc w:val="both"/>
      </w:pPr>
      <w:r>
        <w:t xml:space="preserve">A bid/offer may not be withdrawn or canceled by the respondent without the permission of </w:t>
      </w:r>
      <w:r w:rsidR="0050073F">
        <w:t>Newton</w:t>
      </w:r>
      <w:r>
        <w:t xml:space="preserve"> County for a period of ninety (90) days following the date designated for the receipt of bids/offers, and respondent so agrees upon submittal of their bid/offer.</w:t>
      </w:r>
    </w:p>
    <w:p w:rsidR="001C5508" w:rsidRDefault="00C26048">
      <w:pPr>
        <w:pStyle w:val="Heading4"/>
        <w:spacing w:before="188" w:line="228" w:lineRule="exact"/>
        <w:jc w:val="both"/>
      </w:pPr>
      <w:r>
        <w:t>Descriptions</w:t>
      </w:r>
    </w:p>
    <w:p w:rsidR="001C5508" w:rsidRDefault="00C26048">
      <w:pPr>
        <w:pStyle w:val="BodyText"/>
        <w:ind w:left="100" w:right="701"/>
        <w:jc w:val="both"/>
      </w:pPr>
      <w:r>
        <w:t>Any reference to model and/or make/manufacturer used in bid/offer specifications or scope of work are descriptive, not restrictive. It is used to indicate the type and quality desired. Bids/Offers on items of like quality will be considered.  Offer must provide hardware specifications where hardware is offered.</w:t>
      </w:r>
    </w:p>
    <w:p w:rsidR="001C5508" w:rsidRDefault="00C26048">
      <w:pPr>
        <w:pStyle w:val="Heading4"/>
        <w:spacing w:before="187" w:line="228" w:lineRule="exact"/>
        <w:jc w:val="both"/>
      </w:pPr>
      <w:r>
        <w:t>Terms of Payment</w:t>
      </w:r>
    </w:p>
    <w:p w:rsidR="001C5508" w:rsidRDefault="00C26048">
      <w:pPr>
        <w:pStyle w:val="BodyText"/>
        <w:ind w:left="100" w:right="703"/>
        <w:jc w:val="both"/>
      </w:pPr>
      <w:r>
        <w:t xml:space="preserve">Terms of payment shall be net thirty (30) days from receipt of acceptable invoice and/or acceptance of conforming goods, whichever is later. However, alternate terms will be considered and may be offered. Invoices for installed equipment and software will not be paid prior to complete acceptance by </w:t>
      </w:r>
      <w:r w:rsidR="0050073F">
        <w:t>Newton</w:t>
      </w:r>
      <w:r>
        <w:t xml:space="preserve"> County </w:t>
      </w:r>
      <w:proofErr w:type="gramStart"/>
      <w:r>
        <w:t>unless  otherwise</w:t>
      </w:r>
      <w:proofErr w:type="gramEnd"/>
      <w:r>
        <w:t xml:space="preserve"> specified. If installation of equipment and software is delayed, the County reserves the right (without extra expense or penalty) to delay a portion of the payment until equipment is installed and functioning properly.</w:t>
      </w:r>
    </w:p>
    <w:p w:rsidR="001C5508" w:rsidRDefault="00C26048">
      <w:pPr>
        <w:pStyle w:val="Heading4"/>
        <w:spacing w:before="188" w:line="228" w:lineRule="exact"/>
        <w:jc w:val="both"/>
      </w:pPr>
      <w:r>
        <w:t>Pricing / Delivery</w:t>
      </w:r>
    </w:p>
    <w:p w:rsidR="001C5508" w:rsidRDefault="00C26048">
      <w:pPr>
        <w:pStyle w:val="BodyText"/>
        <w:ind w:left="100" w:right="700"/>
        <w:jc w:val="both"/>
      </w:pPr>
      <w:r>
        <w:t xml:space="preserve">All items should be priced – FOB Destination Full Freight Allowed, inside delivery. </w:t>
      </w:r>
      <w:r w:rsidR="0050073F">
        <w:t>Newton</w:t>
      </w:r>
      <w:r>
        <w:t xml:space="preserve"> County will not pay for any additional transportation and/or shipping</w:t>
      </w:r>
      <w:r>
        <w:rPr>
          <w:spacing w:val="-30"/>
        </w:rPr>
        <w:t xml:space="preserve"> </w:t>
      </w:r>
      <w:r>
        <w:t>charges.</w:t>
      </w:r>
    </w:p>
    <w:p w:rsidR="001C5508" w:rsidRDefault="00C26048">
      <w:pPr>
        <w:pStyle w:val="BodyText"/>
        <w:spacing w:before="183"/>
        <w:ind w:left="100" w:right="698"/>
        <w:jc w:val="both"/>
      </w:pPr>
      <w:r>
        <w:t xml:space="preserve">No charges may be billed to the County unless such costs were explicitly included in the proposal. Respondent will incur any costs not explicitly included in the proposal and/or mutually agreed to in writing by the </w:t>
      </w:r>
      <w:r w:rsidR="0050073F">
        <w:t>Newton</w:t>
      </w:r>
      <w:r>
        <w:t xml:space="preserve"> County Purchasing Department.</w:t>
      </w:r>
    </w:p>
    <w:p w:rsidR="001C5508" w:rsidRDefault="00C26048">
      <w:pPr>
        <w:pStyle w:val="BodyText"/>
        <w:spacing w:before="180"/>
        <w:ind w:left="100" w:right="704"/>
        <w:jc w:val="both"/>
      </w:pPr>
      <w:r>
        <w:rPr>
          <w:b/>
        </w:rPr>
        <w:t xml:space="preserve">Reduction in Price: </w:t>
      </w:r>
      <w:r>
        <w:t xml:space="preserve">If during the life of the contract, the successful bidder’s net prices to other customers for items awarded herein are reduced below the contracted price, it is understood and agreed that the benefits of such reduction shall be extended to </w:t>
      </w:r>
      <w:r w:rsidR="0050073F">
        <w:t>Newton</w:t>
      </w:r>
      <w:r>
        <w:rPr>
          <w:spacing w:val="-22"/>
        </w:rPr>
        <w:t xml:space="preserve"> </w:t>
      </w:r>
      <w:r>
        <w:t>County.</w:t>
      </w:r>
    </w:p>
    <w:p w:rsidR="001C5508" w:rsidRDefault="00C26048" w:rsidP="00626DD0">
      <w:pPr>
        <w:pStyle w:val="BodyText"/>
        <w:spacing w:before="177"/>
        <w:ind w:left="100" w:right="706"/>
        <w:jc w:val="both"/>
      </w:pPr>
      <w:r>
        <w:rPr>
          <w:b/>
        </w:rPr>
        <w:t xml:space="preserve">Price Increase: </w:t>
      </w:r>
      <w:r>
        <w:t xml:space="preserve">A price redetermination may be considered by </w:t>
      </w:r>
      <w:r w:rsidR="0050073F">
        <w:t>Newton</w:t>
      </w:r>
      <w:r>
        <w:t xml:space="preserve"> County only after six (6) months of the contract period have elapsed, and request for same shall be substantiated in writing addressed to the </w:t>
      </w:r>
      <w:r w:rsidR="00626DD0">
        <w:t xml:space="preserve">Newton County Auditor, 110 East Court Street, Room 308, </w:t>
      </w:r>
      <w:proofErr w:type="gramStart"/>
      <w:r w:rsidR="00626DD0">
        <w:t>Newton ,</w:t>
      </w:r>
      <w:proofErr w:type="gramEnd"/>
      <w:r w:rsidR="00626DD0">
        <w:t xml:space="preserve"> TX  75966</w:t>
      </w:r>
      <w:r>
        <w:t>, based on a minimum of five</w:t>
      </w:r>
      <w:r w:rsidR="00626DD0">
        <w:t xml:space="preserve"> </w:t>
      </w:r>
      <w:r>
        <w:t xml:space="preserve">percent increase in manufacturer’s direct cost, postage rates, Railroad Commission rates, prevailing wage/labor rates, etc. The bidder’s past history of honoring contracts at the bid price will be an important consideration in the evaluation of the lowest and best bid. </w:t>
      </w:r>
      <w:r w:rsidR="0050073F">
        <w:t>Newton</w:t>
      </w:r>
      <w:r>
        <w:t xml:space="preserve"> County reserves the right to accept or reject any/all of the price redeterminations as it deems to be in the best interest of the County. If rejected, either party may terminate the contract in accordance with the provisions of TERMINATION OF CONTRACT as included herein.</w:t>
      </w:r>
    </w:p>
    <w:p w:rsidR="00626DD0" w:rsidRPr="008E6970" w:rsidRDefault="00626DD0" w:rsidP="00626DD0">
      <w:pPr>
        <w:ind w:left="8640"/>
        <w:jc w:val="both"/>
        <w:rPr>
          <w:b/>
          <w:sz w:val="18"/>
          <w:szCs w:val="18"/>
        </w:rPr>
        <w:sectPr w:rsidR="00626DD0" w:rsidRPr="008E6970" w:rsidSect="008E6970">
          <w:headerReference w:type="default" r:id="rId59"/>
          <w:footerReference w:type="default" r:id="rId60"/>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Heading4"/>
        <w:spacing w:before="185" w:line="228" w:lineRule="exact"/>
        <w:jc w:val="both"/>
      </w:pPr>
      <w:r>
        <w:lastRenderedPageBreak/>
        <w:t>Personnel</w:t>
      </w:r>
    </w:p>
    <w:p w:rsidR="001C5508" w:rsidRDefault="00C26048">
      <w:pPr>
        <w:pStyle w:val="BodyText"/>
        <w:ind w:left="100" w:right="699"/>
        <w:jc w:val="both"/>
      </w:pPr>
      <w:r>
        <w:t xml:space="preserve">Successful respondent agrees at all times to maintain an adequate staff of experienced and qualified full time employees to ensure efficient performance under this Agreement. No part-time, subcontract, or </w:t>
      </w:r>
      <w:proofErr w:type="gramStart"/>
      <w:r>
        <w:t>third  party</w:t>
      </w:r>
      <w:proofErr w:type="gramEnd"/>
      <w:r>
        <w:t xml:space="preserve">  personnel may perform services hereunder without the prior written consent of the </w:t>
      </w:r>
      <w:r w:rsidR="0050073F">
        <w:t>Newton</w:t>
      </w:r>
      <w:r>
        <w:t xml:space="preserve"> County Purchasing Department.</w:t>
      </w:r>
    </w:p>
    <w:p w:rsidR="001C5508" w:rsidRDefault="00C26048">
      <w:pPr>
        <w:pStyle w:val="BodyText"/>
        <w:spacing w:before="123"/>
        <w:ind w:left="100" w:right="702"/>
        <w:jc w:val="both"/>
      </w:pPr>
      <w:r>
        <w:t>Successful respondent agrees that at all times its employees will perform required services in a professional and workmanlike manner in accordance with good industry practices.</w:t>
      </w:r>
    </w:p>
    <w:p w:rsidR="00626DD0" w:rsidRDefault="0050073F" w:rsidP="00626DD0">
      <w:pPr>
        <w:pStyle w:val="BodyText"/>
        <w:spacing w:before="120"/>
        <w:ind w:left="100" w:right="694"/>
        <w:jc w:val="both"/>
      </w:pPr>
      <w:r>
        <w:t>Newton</w:t>
      </w:r>
      <w:r w:rsidR="00C26048">
        <w:t xml:space="preserve"> County may, at any time, request the removal and replacement of any of successful respondent's employees and the successful respondent will duly consider such request.</w:t>
      </w:r>
    </w:p>
    <w:p w:rsidR="001C5508" w:rsidRDefault="00C26048" w:rsidP="00626DD0">
      <w:pPr>
        <w:pStyle w:val="BodyText"/>
        <w:spacing w:before="120"/>
        <w:ind w:left="100" w:right="694"/>
        <w:jc w:val="both"/>
        <w:rPr>
          <w:b/>
        </w:rPr>
      </w:pPr>
      <w:r>
        <w:rPr>
          <w:b/>
        </w:rPr>
        <w:t>Legal Documents</w:t>
      </w:r>
    </w:p>
    <w:p w:rsidR="001C5508" w:rsidRDefault="00C26048">
      <w:pPr>
        <w:pStyle w:val="BodyText"/>
        <w:ind w:left="100" w:right="706"/>
        <w:jc w:val="both"/>
      </w:pPr>
      <w:r>
        <w:t xml:space="preserve">Respondent must submit with its proposal any agreements for services, etc. which may be required by their organization to enter into a Contract with </w:t>
      </w:r>
      <w:r w:rsidR="0050073F">
        <w:t>Newton</w:t>
      </w:r>
      <w:r>
        <w:t xml:space="preserve"> County. These agreements must be completed, executed by respondent's authorized representative and submitted with the returned proposal, and are subject to review and amendment by the </w:t>
      </w:r>
      <w:r w:rsidR="0050073F">
        <w:t>Newton</w:t>
      </w:r>
      <w:r>
        <w:t xml:space="preserve"> County Attorney's Office, and to approval by Commissioners Court. In the event of conflicting terms, the </w:t>
      </w:r>
      <w:r w:rsidR="0050073F">
        <w:t>Newton</w:t>
      </w:r>
      <w:r>
        <w:t xml:space="preserve"> County Terms and Conditions, Statement of Work, and attachments shall prevail.</w:t>
      </w:r>
    </w:p>
    <w:p w:rsidR="00626DD0" w:rsidRDefault="00626DD0">
      <w:pPr>
        <w:pStyle w:val="Heading4"/>
        <w:spacing w:line="228" w:lineRule="exact"/>
        <w:jc w:val="both"/>
      </w:pPr>
    </w:p>
    <w:p w:rsidR="001C5508" w:rsidRDefault="00C26048">
      <w:pPr>
        <w:pStyle w:val="Heading4"/>
        <w:spacing w:line="228" w:lineRule="exact"/>
        <w:jc w:val="both"/>
      </w:pPr>
      <w:r>
        <w:t>Contract Obligations</w:t>
      </w:r>
    </w:p>
    <w:p w:rsidR="001C5508" w:rsidRDefault="00C26048">
      <w:pPr>
        <w:pStyle w:val="BodyText"/>
        <w:ind w:left="100" w:right="697"/>
        <w:jc w:val="both"/>
      </w:pPr>
      <w:r>
        <w:t xml:space="preserve">This offer, submitted documents and any negotiations, when properly accepted by </w:t>
      </w:r>
      <w:r w:rsidR="0050073F">
        <w:t>Newton</w:t>
      </w:r>
      <w:r>
        <w:t xml:space="preserve"> County, shall </w:t>
      </w:r>
      <w:proofErr w:type="gramStart"/>
      <w:r>
        <w:t>constitute  a</w:t>
      </w:r>
      <w:proofErr w:type="gramEnd"/>
      <w:r>
        <w:t xml:space="preserve"> Contract equally binding between the successful respondent and </w:t>
      </w:r>
      <w:r w:rsidR="0050073F">
        <w:t>Newton</w:t>
      </w:r>
      <w:r>
        <w:t xml:space="preserve"> County. The selected respondent will be considered as the prime Contractor and shall assume responsibility for the goods and/or services. Failure to meet obligations may result in the cancellation of any</w:t>
      </w:r>
      <w:r>
        <w:rPr>
          <w:spacing w:val="-23"/>
        </w:rPr>
        <w:t xml:space="preserve"> </w:t>
      </w:r>
      <w:r>
        <w:t>Contracts.</w:t>
      </w:r>
    </w:p>
    <w:p w:rsidR="001C5508" w:rsidRDefault="00C26048">
      <w:pPr>
        <w:pStyle w:val="BodyText"/>
        <w:spacing w:before="120"/>
        <w:ind w:left="100" w:right="698"/>
        <w:jc w:val="both"/>
      </w:pPr>
      <w:r>
        <w:t>The respondent’s response may be incorporated into any Contract which results from this RFP, therefore, respondents are cautioned not to make claims or statements which they are not prepared to commit to Contractually. Failure by the respondent to meet such claims will result in a requirement that the respondent provide resources necessary to meet submitted claims and/or breach of Contract.</w:t>
      </w:r>
    </w:p>
    <w:p w:rsidR="001C5508" w:rsidRDefault="001C5508">
      <w:pPr>
        <w:pStyle w:val="BodyText"/>
        <w:rPr>
          <w:sz w:val="22"/>
        </w:rPr>
      </w:pPr>
    </w:p>
    <w:p w:rsidR="001C5508" w:rsidRDefault="001C5508">
      <w:pPr>
        <w:pStyle w:val="BodyText"/>
        <w:rPr>
          <w:sz w:val="22"/>
        </w:rPr>
      </w:pPr>
    </w:p>
    <w:p w:rsidR="001C5508" w:rsidRDefault="001C5508">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AC06AE" w:rsidRDefault="00AC06AE">
      <w:pPr>
        <w:pStyle w:val="BodyText"/>
        <w:rPr>
          <w:sz w:val="32"/>
        </w:rPr>
      </w:pPr>
    </w:p>
    <w:p w:rsidR="00626DD0" w:rsidRPr="008E6970" w:rsidRDefault="00626DD0" w:rsidP="00626DD0">
      <w:pPr>
        <w:ind w:left="8640"/>
        <w:jc w:val="both"/>
        <w:rPr>
          <w:b/>
          <w:sz w:val="18"/>
          <w:szCs w:val="18"/>
        </w:rPr>
        <w:sectPr w:rsidR="00626DD0" w:rsidRPr="008E6970" w:rsidSect="008E6970">
          <w:headerReference w:type="default" r:id="rId61"/>
          <w:footerReference w:type="default" r:id="rId62"/>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50073F">
      <w:pPr>
        <w:spacing w:before="67" w:line="242" w:lineRule="auto"/>
        <w:ind w:left="1672" w:right="2275" w:firstLine="2"/>
        <w:jc w:val="center"/>
        <w:rPr>
          <w:b/>
          <w:sz w:val="32"/>
        </w:rPr>
      </w:pPr>
      <w:r>
        <w:rPr>
          <w:b/>
          <w:sz w:val="32"/>
        </w:rPr>
        <w:lastRenderedPageBreak/>
        <w:t>NEWTON</w:t>
      </w:r>
      <w:r w:rsidR="00C26048">
        <w:rPr>
          <w:b/>
          <w:sz w:val="32"/>
        </w:rPr>
        <w:t xml:space="preserve"> COUNTY BIDDER/RESPONDENT’S</w:t>
      </w:r>
      <w:r w:rsidR="00C26048">
        <w:rPr>
          <w:b/>
          <w:spacing w:val="-16"/>
          <w:sz w:val="32"/>
        </w:rPr>
        <w:t xml:space="preserve"> </w:t>
      </w:r>
      <w:r w:rsidR="00C26048">
        <w:rPr>
          <w:b/>
          <w:sz w:val="32"/>
        </w:rPr>
        <w:t>AFFIRMATION</w:t>
      </w:r>
    </w:p>
    <w:p w:rsidR="00FC0759" w:rsidRDefault="00FC0759" w:rsidP="00FC0759">
      <w:pPr>
        <w:pStyle w:val="Heading4"/>
        <w:spacing w:before="231"/>
        <w:ind w:left="346" w:right="870"/>
        <w:jc w:val="center"/>
      </w:pPr>
      <w:r>
        <w:t>RFP#2018-8 TREC HOUSE INSPECTOR FOR CDBG DISASTER RECOVERY FUNDS (2015 AND 2016 FLOODING EVENTS/DR-4223, DR-4245</w:t>
      </w:r>
      <w:r w:rsidRPr="00A47128">
        <w:t>, &amp;</w:t>
      </w:r>
      <w:r w:rsidR="0051724C" w:rsidRPr="00A47128">
        <w:t xml:space="preserve"> </w:t>
      </w:r>
      <w:r w:rsidRPr="00A47128">
        <w:t>DR</w:t>
      </w:r>
      <w:r>
        <w:t>-4266 DISASTER DECLARATIONS)</w:t>
      </w:r>
    </w:p>
    <w:p w:rsidR="001C5508" w:rsidRDefault="001C5508">
      <w:pPr>
        <w:pStyle w:val="BodyText"/>
        <w:rPr>
          <w:b/>
          <w:sz w:val="24"/>
        </w:rPr>
      </w:pPr>
    </w:p>
    <w:p w:rsidR="001C5508" w:rsidRDefault="00C26048">
      <w:pPr>
        <w:pStyle w:val="Heading5"/>
        <w:ind w:left="1943"/>
      </w:pPr>
      <w:r>
        <w:t>This sheet must be completed, signed, and returned by Bidder/Respondent</w:t>
      </w:r>
    </w:p>
    <w:p w:rsidR="001C5508" w:rsidRDefault="001C5508">
      <w:pPr>
        <w:pStyle w:val="BodyText"/>
        <w:spacing w:before="9"/>
        <w:rPr>
          <w:b/>
          <w:i/>
          <w:sz w:val="19"/>
        </w:rPr>
      </w:pPr>
    </w:p>
    <w:p w:rsidR="001C5508" w:rsidRDefault="00C26048">
      <w:pPr>
        <w:ind w:left="911" w:right="700" w:hanging="812"/>
        <w:jc w:val="both"/>
        <w:rPr>
          <w:b/>
          <w:i/>
          <w:sz w:val="20"/>
        </w:rPr>
      </w:pPr>
      <w:r>
        <w:rPr>
          <w:b/>
          <w:i/>
          <w:sz w:val="20"/>
        </w:rPr>
        <w:t>NOTE: FAILURE TO SIGN AND RETURN THIS FORM WITHIN 10 DAYS OF AWARD NOTIFICATION MAY RESULT IN THE TERMINATION OF ANY RESULTING PURCHASE ORDER OR CONTRACT.</w:t>
      </w:r>
    </w:p>
    <w:p w:rsidR="001C5508" w:rsidRDefault="001C5508">
      <w:pPr>
        <w:pStyle w:val="BodyText"/>
        <w:spacing w:before="6"/>
        <w:rPr>
          <w:b/>
          <w:i/>
          <w:sz w:val="19"/>
        </w:rPr>
      </w:pPr>
    </w:p>
    <w:p w:rsidR="001C5508" w:rsidRDefault="00C26048">
      <w:pPr>
        <w:pStyle w:val="ListParagraph"/>
        <w:numPr>
          <w:ilvl w:val="0"/>
          <w:numId w:val="4"/>
        </w:numPr>
        <w:tabs>
          <w:tab w:val="left" w:pos="820"/>
          <w:tab w:val="left" w:pos="821"/>
        </w:tabs>
        <w:spacing w:before="1"/>
        <w:ind w:right="699"/>
        <w:rPr>
          <w:sz w:val="20"/>
        </w:rPr>
      </w:pPr>
      <w:r>
        <w:rPr>
          <w:sz w:val="20"/>
        </w:rPr>
        <w:t>Bidder/Respondent affirms that they are duly authorized to execute this Contract, that this company, corporation, firm, partnership or individual has not prepared this bid/offer in collusion with any other bidder, and that the contents of this bid/offer as to prices, terms or conditions of said bid/offer have not  been communicated by the undersigned nor by any employee or director to any other person engaged in  this type of business prior to the official opening of this</w:t>
      </w:r>
      <w:r>
        <w:rPr>
          <w:spacing w:val="-35"/>
          <w:sz w:val="20"/>
        </w:rPr>
        <w:t xml:space="preserve"> </w:t>
      </w:r>
      <w:r>
        <w:rPr>
          <w:sz w:val="20"/>
        </w:rPr>
        <w:t>bid/offer.</w:t>
      </w:r>
    </w:p>
    <w:p w:rsidR="001C5508" w:rsidRDefault="001C5508">
      <w:pPr>
        <w:pStyle w:val="BodyText"/>
      </w:pPr>
    </w:p>
    <w:p w:rsidR="001C5508" w:rsidRDefault="00C26048">
      <w:pPr>
        <w:pStyle w:val="ListParagraph"/>
        <w:numPr>
          <w:ilvl w:val="0"/>
          <w:numId w:val="4"/>
        </w:numPr>
        <w:tabs>
          <w:tab w:val="left" w:pos="820"/>
          <w:tab w:val="left" w:pos="821"/>
        </w:tabs>
        <w:spacing w:before="1"/>
        <w:ind w:right="698"/>
        <w:rPr>
          <w:sz w:val="20"/>
        </w:rPr>
      </w:pPr>
      <w:r>
        <w:rPr>
          <w:sz w:val="20"/>
        </w:rPr>
        <w:t xml:space="preserve">Bidder/Respondent hereby assigns to purchaser any an all claims for overcharges associated with this Contract which arise under the antitrust laws of the United States, 15 USCA Section 1 </w:t>
      </w:r>
      <w:r>
        <w:rPr>
          <w:sz w:val="20"/>
          <w:u w:val="single"/>
        </w:rPr>
        <w:t>et seq</w:t>
      </w:r>
      <w:r>
        <w:rPr>
          <w:sz w:val="20"/>
        </w:rPr>
        <w:t xml:space="preserve">., and which arise under the antitrust laws of the State of Texas, Tex. Bus. &amp; Com. Code, Section 15.01, </w:t>
      </w:r>
      <w:r>
        <w:rPr>
          <w:sz w:val="20"/>
          <w:u w:val="single"/>
        </w:rPr>
        <w:t>et</w:t>
      </w:r>
      <w:r>
        <w:rPr>
          <w:spacing w:val="-29"/>
          <w:sz w:val="20"/>
          <w:u w:val="single"/>
        </w:rPr>
        <w:t xml:space="preserve"> </w:t>
      </w:r>
      <w:r>
        <w:rPr>
          <w:sz w:val="20"/>
          <w:u w:val="single"/>
        </w:rPr>
        <w:t>seq</w:t>
      </w:r>
      <w:r>
        <w:rPr>
          <w:sz w:val="20"/>
        </w:rPr>
        <w:t>.</w:t>
      </w:r>
    </w:p>
    <w:p w:rsidR="001C5508" w:rsidRDefault="001C5508">
      <w:pPr>
        <w:pStyle w:val="BodyText"/>
        <w:spacing w:before="2"/>
        <w:rPr>
          <w:sz w:val="12"/>
        </w:rPr>
      </w:pPr>
    </w:p>
    <w:p w:rsidR="001C5508" w:rsidRDefault="00C26048">
      <w:pPr>
        <w:pStyle w:val="ListParagraph"/>
        <w:numPr>
          <w:ilvl w:val="0"/>
          <w:numId w:val="4"/>
        </w:numPr>
        <w:tabs>
          <w:tab w:val="left" w:pos="820"/>
          <w:tab w:val="left" w:pos="821"/>
        </w:tabs>
        <w:spacing w:before="91"/>
        <w:ind w:right="707"/>
        <w:rPr>
          <w:sz w:val="20"/>
        </w:rPr>
      </w:pPr>
      <w:r>
        <w:rPr>
          <w:sz w:val="20"/>
        </w:rPr>
        <w:t xml:space="preserve">Pursuant to §262.076 (a) of the Texas Local Government Code and subject to </w:t>
      </w:r>
      <w:r w:rsidR="0050073F">
        <w:rPr>
          <w:sz w:val="20"/>
        </w:rPr>
        <w:t>Newton</w:t>
      </w:r>
      <w:r>
        <w:rPr>
          <w:sz w:val="20"/>
        </w:rPr>
        <w:t xml:space="preserve"> County Court Order No. 36 of October 28, 2003, Bidder/Respondent, hereby affirms that</w:t>
      </w:r>
      <w:r>
        <w:rPr>
          <w:spacing w:val="-32"/>
          <w:sz w:val="20"/>
        </w:rPr>
        <w:t xml:space="preserve"> </w:t>
      </w:r>
      <w:r>
        <w:rPr>
          <w:sz w:val="20"/>
        </w:rPr>
        <w:t>Bidder/Respondent:</w:t>
      </w:r>
    </w:p>
    <w:p w:rsidR="001C5508" w:rsidRDefault="001C5508">
      <w:pPr>
        <w:pStyle w:val="BodyText"/>
        <w:spacing w:before="11"/>
        <w:rPr>
          <w:sz w:val="11"/>
        </w:rPr>
      </w:pPr>
    </w:p>
    <w:p w:rsidR="001C5508" w:rsidRDefault="00C26048">
      <w:pPr>
        <w:pStyle w:val="BodyText"/>
        <w:tabs>
          <w:tab w:val="left" w:pos="1465"/>
        </w:tabs>
        <w:spacing w:before="91"/>
        <w:ind w:left="820"/>
      </w:pPr>
      <w:r>
        <w:rPr>
          <w:w w:val="99"/>
          <w:u w:val="single"/>
        </w:rPr>
        <w:t xml:space="preserve"> </w:t>
      </w:r>
      <w:r>
        <w:rPr>
          <w:u w:val="single"/>
        </w:rPr>
        <w:tab/>
      </w:r>
      <w:r>
        <w:rPr>
          <w:spacing w:val="23"/>
        </w:rPr>
        <w:t xml:space="preserve"> </w:t>
      </w:r>
      <w:r>
        <w:t xml:space="preserve">Does not own taxable property in </w:t>
      </w:r>
      <w:r w:rsidR="0050073F">
        <w:t>Newton</w:t>
      </w:r>
      <w:r>
        <w:rPr>
          <w:spacing w:val="-27"/>
        </w:rPr>
        <w:t xml:space="preserve"> </w:t>
      </w:r>
      <w:r>
        <w:t>County.</w:t>
      </w:r>
    </w:p>
    <w:p w:rsidR="001C5508" w:rsidRDefault="001C5508">
      <w:pPr>
        <w:pStyle w:val="BodyText"/>
        <w:spacing w:before="2"/>
        <w:rPr>
          <w:sz w:val="12"/>
        </w:rPr>
      </w:pPr>
    </w:p>
    <w:p w:rsidR="001C5508" w:rsidRDefault="00C26048">
      <w:pPr>
        <w:pStyle w:val="BodyText"/>
        <w:tabs>
          <w:tab w:val="left" w:pos="1465"/>
        </w:tabs>
        <w:spacing w:before="91"/>
        <w:ind w:left="1540" w:right="709" w:hanging="720"/>
      </w:pPr>
      <w:r>
        <w:rPr>
          <w:w w:val="99"/>
          <w:u w:val="single"/>
        </w:rPr>
        <w:t xml:space="preserve"> </w:t>
      </w:r>
      <w:r>
        <w:rPr>
          <w:u w:val="single"/>
        </w:rPr>
        <w:tab/>
      </w:r>
      <w:r>
        <w:t xml:space="preserve"> </w:t>
      </w:r>
      <w:r>
        <w:rPr>
          <w:spacing w:val="-13"/>
        </w:rPr>
        <w:t xml:space="preserve"> </w:t>
      </w:r>
      <w:r>
        <w:t>Does</w:t>
      </w:r>
      <w:r>
        <w:rPr>
          <w:spacing w:val="13"/>
        </w:rPr>
        <w:t xml:space="preserve"> </w:t>
      </w:r>
      <w:r>
        <w:t>not</w:t>
      </w:r>
      <w:r>
        <w:rPr>
          <w:spacing w:val="13"/>
        </w:rPr>
        <w:t xml:space="preserve"> </w:t>
      </w:r>
      <w:r>
        <w:t>owe</w:t>
      </w:r>
      <w:r>
        <w:rPr>
          <w:spacing w:val="13"/>
        </w:rPr>
        <w:t xml:space="preserve"> </w:t>
      </w:r>
      <w:r>
        <w:t>any</w:t>
      </w:r>
      <w:r>
        <w:rPr>
          <w:spacing w:val="10"/>
        </w:rPr>
        <w:t xml:space="preserve"> </w:t>
      </w:r>
      <w:r>
        <w:t>ad</w:t>
      </w:r>
      <w:r>
        <w:rPr>
          <w:spacing w:val="13"/>
        </w:rPr>
        <w:t xml:space="preserve"> </w:t>
      </w:r>
      <w:r>
        <w:t>valorem</w:t>
      </w:r>
      <w:r>
        <w:rPr>
          <w:spacing w:val="10"/>
        </w:rPr>
        <w:t xml:space="preserve"> </w:t>
      </w:r>
      <w:r>
        <w:t>taxes</w:t>
      </w:r>
      <w:r>
        <w:rPr>
          <w:spacing w:val="13"/>
        </w:rPr>
        <w:t xml:space="preserve"> </w:t>
      </w:r>
      <w:r>
        <w:t>to</w:t>
      </w:r>
      <w:r>
        <w:rPr>
          <w:spacing w:val="13"/>
        </w:rPr>
        <w:t xml:space="preserve"> </w:t>
      </w:r>
      <w:r w:rsidR="0050073F">
        <w:t>Newton</w:t>
      </w:r>
      <w:r>
        <w:rPr>
          <w:spacing w:val="11"/>
        </w:rPr>
        <w:t xml:space="preserve"> </w:t>
      </w:r>
      <w:r>
        <w:t>County</w:t>
      </w:r>
      <w:r>
        <w:rPr>
          <w:spacing w:val="10"/>
        </w:rPr>
        <w:t xml:space="preserve"> </w:t>
      </w:r>
      <w:r>
        <w:t>or</w:t>
      </w:r>
      <w:r>
        <w:rPr>
          <w:spacing w:val="13"/>
        </w:rPr>
        <w:t xml:space="preserve"> </w:t>
      </w:r>
      <w:r>
        <w:t>is</w:t>
      </w:r>
      <w:r>
        <w:rPr>
          <w:spacing w:val="13"/>
        </w:rPr>
        <w:t xml:space="preserve"> </w:t>
      </w:r>
      <w:r>
        <w:t>not</w:t>
      </w:r>
      <w:r>
        <w:rPr>
          <w:spacing w:val="13"/>
        </w:rPr>
        <w:t xml:space="preserve"> </w:t>
      </w:r>
      <w:r>
        <w:t>otherwise</w:t>
      </w:r>
      <w:r>
        <w:rPr>
          <w:spacing w:val="13"/>
        </w:rPr>
        <w:t xml:space="preserve"> </w:t>
      </w:r>
      <w:r>
        <w:t>indebted</w:t>
      </w:r>
      <w:r>
        <w:rPr>
          <w:spacing w:val="15"/>
        </w:rPr>
        <w:t xml:space="preserve"> </w:t>
      </w:r>
      <w:r>
        <w:t>to</w:t>
      </w:r>
      <w:r>
        <w:rPr>
          <w:spacing w:val="12"/>
        </w:rPr>
        <w:t xml:space="preserve"> </w:t>
      </w:r>
      <w:r w:rsidR="0050073F">
        <w:t>Newton</w:t>
      </w:r>
      <w:r>
        <w:rPr>
          <w:w w:val="99"/>
        </w:rPr>
        <w:t xml:space="preserve"> </w:t>
      </w:r>
      <w:r>
        <w:t>County.</w:t>
      </w:r>
    </w:p>
    <w:p w:rsidR="001C5508" w:rsidRDefault="001C5508">
      <w:pPr>
        <w:pStyle w:val="BodyText"/>
        <w:spacing w:before="5"/>
      </w:pPr>
    </w:p>
    <w:p w:rsidR="001C5508" w:rsidRDefault="00C26048">
      <w:pPr>
        <w:spacing w:line="237" w:lineRule="auto"/>
        <w:ind w:left="820" w:right="748"/>
        <w:jc w:val="both"/>
        <w:rPr>
          <w:sz w:val="20"/>
        </w:rPr>
      </w:pPr>
      <w:r>
        <w:rPr>
          <w:b/>
          <w:spacing w:val="-1"/>
          <w:sz w:val="20"/>
        </w:rPr>
        <w:t xml:space="preserve">************************************************************************************** </w:t>
      </w:r>
      <w:r>
        <w:rPr>
          <w:sz w:val="20"/>
        </w:rPr>
        <w:t xml:space="preserve">If any additional information is required regarding these requirements, please contact The </w:t>
      </w:r>
      <w:r w:rsidR="0050073F">
        <w:rPr>
          <w:sz w:val="20"/>
        </w:rPr>
        <w:t>Newton</w:t>
      </w:r>
      <w:r w:rsidR="00683415">
        <w:rPr>
          <w:sz w:val="20"/>
        </w:rPr>
        <w:t xml:space="preserve"> County Auditor</w:t>
      </w:r>
      <w:r>
        <w:rPr>
          <w:sz w:val="20"/>
        </w:rPr>
        <w:t xml:space="preserve"> PRIOR to execution.</w:t>
      </w:r>
    </w:p>
    <w:p w:rsidR="001C5508" w:rsidRDefault="00C26048">
      <w:pPr>
        <w:pStyle w:val="Heading4"/>
        <w:spacing w:before="4"/>
        <w:ind w:left="820"/>
        <w:jc w:val="both"/>
      </w:pPr>
      <w:r>
        <w:t>**************************************************************************************</w:t>
      </w:r>
    </w:p>
    <w:p w:rsidR="001C5508" w:rsidRDefault="001C5508">
      <w:pPr>
        <w:pStyle w:val="BodyText"/>
        <w:spacing w:before="6"/>
        <w:rPr>
          <w:b/>
          <w:sz w:val="19"/>
        </w:rPr>
      </w:pPr>
    </w:p>
    <w:p w:rsidR="001C5508" w:rsidRDefault="00C26048">
      <w:pPr>
        <w:pStyle w:val="BodyText"/>
        <w:tabs>
          <w:tab w:val="left" w:pos="3196"/>
          <w:tab w:val="left" w:pos="9491"/>
        </w:tabs>
        <w:spacing w:before="1"/>
        <w:ind w:left="100"/>
      </w:pPr>
      <w:r>
        <w:t>Bidder/Respondent Company</w:t>
      </w:r>
      <w:r>
        <w:rPr>
          <w:spacing w:val="-16"/>
        </w:rPr>
        <w:t xml:space="preserve"> </w:t>
      </w:r>
      <w:r>
        <w:t>Name</w:t>
      </w:r>
      <w:r>
        <w:tab/>
      </w:r>
      <w:r>
        <w:rPr>
          <w:w w:val="99"/>
          <w:u w:val="single"/>
        </w:rPr>
        <w:t xml:space="preserve"> </w:t>
      </w:r>
      <w:r>
        <w:rPr>
          <w:u w:val="single"/>
        </w:rPr>
        <w:tab/>
      </w:r>
    </w:p>
    <w:p w:rsidR="001C5508" w:rsidRDefault="001C5508">
      <w:pPr>
        <w:pStyle w:val="BodyText"/>
        <w:spacing w:before="11"/>
        <w:rPr>
          <w:sz w:val="11"/>
        </w:rPr>
      </w:pPr>
    </w:p>
    <w:p w:rsidR="001C5508" w:rsidRDefault="00C26048">
      <w:pPr>
        <w:pStyle w:val="BodyText"/>
        <w:tabs>
          <w:tab w:val="left" w:pos="7172"/>
          <w:tab w:val="left" w:pos="9502"/>
        </w:tabs>
        <w:spacing w:before="91"/>
        <w:ind w:left="100"/>
      </w:pPr>
      <w:r>
        <w:t>Bidder</w:t>
      </w:r>
      <w:r>
        <w:rPr>
          <w:spacing w:val="-2"/>
        </w:rPr>
        <w:t xml:space="preserve"> </w:t>
      </w:r>
      <w:r>
        <w:t>(Signature)</w:t>
      </w:r>
      <w:r>
        <w:rPr>
          <w:u w:val="single"/>
        </w:rPr>
        <w:tab/>
      </w:r>
      <w:r>
        <w:t xml:space="preserve">Date </w:t>
      </w:r>
      <w:r>
        <w:rPr>
          <w:w w:val="99"/>
          <w:u w:val="single"/>
        </w:rPr>
        <w:t xml:space="preserve"> </w:t>
      </w:r>
      <w:r>
        <w:rPr>
          <w:u w:val="single"/>
        </w:rPr>
        <w:tab/>
      </w:r>
    </w:p>
    <w:p w:rsidR="001C5508" w:rsidRDefault="001C5508">
      <w:pPr>
        <w:pStyle w:val="BodyText"/>
        <w:spacing w:before="2"/>
        <w:rPr>
          <w:sz w:val="12"/>
        </w:rPr>
      </w:pPr>
    </w:p>
    <w:p w:rsidR="001C5508" w:rsidRDefault="00C26048">
      <w:pPr>
        <w:pStyle w:val="BodyText"/>
        <w:tabs>
          <w:tab w:val="left" w:pos="7172"/>
          <w:tab w:val="left" w:pos="9504"/>
        </w:tabs>
        <w:spacing w:before="91"/>
        <w:ind w:left="100"/>
      </w:pPr>
      <w:r>
        <w:t>Bidder</w:t>
      </w:r>
      <w:r>
        <w:rPr>
          <w:spacing w:val="-2"/>
        </w:rPr>
        <w:t xml:space="preserve"> </w:t>
      </w:r>
      <w:r>
        <w:t>(Print</w:t>
      </w:r>
      <w:r>
        <w:rPr>
          <w:spacing w:val="-2"/>
        </w:rPr>
        <w:t xml:space="preserve"> </w:t>
      </w:r>
      <w:r>
        <w:t>Name)</w:t>
      </w:r>
      <w:r>
        <w:rPr>
          <w:u w:val="single"/>
        </w:rPr>
        <w:tab/>
      </w:r>
      <w:r>
        <w:t xml:space="preserve">Date </w:t>
      </w:r>
      <w:r>
        <w:rPr>
          <w:w w:val="99"/>
          <w:u w:val="single"/>
        </w:rPr>
        <w:t xml:space="preserve"> </w:t>
      </w:r>
      <w:r>
        <w:rPr>
          <w:u w:val="single"/>
        </w:rPr>
        <w:tab/>
      </w:r>
    </w:p>
    <w:p w:rsidR="001C5508" w:rsidRDefault="001C5508">
      <w:pPr>
        <w:pStyle w:val="BodyText"/>
        <w:spacing w:before="2"/>
        <w:rPr>
          <w:sz w:val="12"/>
        </w:rPr>
      </w:pPr>
    </w:p>
    <w:p w:rsidR="001C5508" w:rsidRDefault="00C26048">
      <w:pPr>
        <w:pStyle w:val="BodyText"/>
        <w:tabs>
          <w:tab w:val="left" w:pos="9492"/>
        </w:tabs>
        <w:spacing w:before="91"/>
        <w:ind w:left="100"/>
      </w:pPr>
      <w:r>
        <w:t>Position with Company</w:t>
      </w:r>
      <w:r>
        <w:rPr>
          <w:spacing w:val="-13"/>
        </w:rPr>
        <w:t xml:space="preserve"> </w:t>
      </w:r>
      <w:r>
        <w:t>_</w:t>
      </w:r>
      <w:r>
        <w:rPr>
          <w:spacing w:val="2"/>
        </w:rPr>
        <w:t xml:space="preserve"> </w:t>
      </w:r>
      <w:r>
        <w:rPr>
          <w:w w:val="99"/>
          <w:u w:val="single"/>
        </w:rPr>
        <w:t xml:space="preserve"> </w:t>
      </w:r>
      <w:r>
        <w:rPr>
          <w:u w:val="single"/>
        </w:rPr>
        <w:tab/>
      </w:r>
    </w:p>
    <w:p w:rsidR="001C5508" w:rsidRDefault="001C5508">
      <w:pPr>
        <w:pStyle w:val="BodyText"/>
        <w:spacing w:before="11"/>
        <w:rPr>
          <w:sz w:val="11"/>
        </w:rPr>
      </w:pPr>
    </w:p>
    <w:p w:rsidR="001C5508" w:rsidRDefault="00C26048">
      <w:pPr>
        <w:pStyle w:val="BodyText"/>
        <w:spacing w:before="91"/>
        <w:ind w:left="100"/>
      </w:pPr>
      <w:r>
        <w:t>Signature of Company Official</w:t>
      </w:r>
    </w:p>
    <w:p w:rsidR="001C5508" w:rsidRDefault="00C26048">
      <w:pPr>
        <w:pStyle w:val="BodyText"/>
        <w:tabs>
          <w:tab w:val="left" w:pos="7234"/>
          <w:tab w:val="left" w:pos="9504"/>
        </w:tabs>
        <w:ind w:left="100"/>
      </w:pPr>
      <w:r>
        <w:t>Authorizing</w:t>
      </w:r>
      <w:r>
        <w:rPr>
          <w:spacing w:val="-4"/>
        </w:rPr>
        <w:t xml:space="preserve"> </w:t>
      </w:r>
      <w:r>
        <w:t>the</w:t>
      </w:r>
      <w:r>
        <w:rPr>
          <w:spacing w:val="-3"/>
        </w:rPr>
        <w:t xml:space="preserve"> </w:t>
      </w:r>
      <w:r>
        <w:t>Bid/Offer</w:t>
      </w:r>
      <w:r>
        <w:rPr>
          <w:u w:val="single"/>
        </w:rPr>
        <w:t xml:space="preserve"> </w:t>
      </w:r>
      <w:r>
        <w:rPr>
          <w:u w:val="single"/>
        </w:rPr>
        <w:tab/>
      </w:r>
      <w:r>
        <w:t xml:space="preserve">Date </w:t>
      </w:r>
      <w:r>
        <w:rPr>
          <w:w w:val="99"/>
          <w:u w:val="single"/>
        </w:rPr>
        <w:t xml:space="preserve"> </w:t>
      </w:r>
      <w:r>
        <w:rPr>
          <w:u w:val="single"/>
        </w:rPr>
        <w:tab/>
      </w:r>
    </w:p>
    <w:p w:rsidR="001C5508" w:rsidRDefault="001C5508">
      <w:pPr>
        <w:pStyle w:val="BodyText"/>
        <w:spacing w:before="2"/>
        <w:rPr>
          <w:sz w:val="12"/>
        </w:rPr>
      </w:pPr>
    </w:p>
    <w:p w:rsidR="001C5508" w:rsidRDefault="00C26048">
      <w:pPr>
        <w:pStyle w:val="BodyText"/>
        <w:spacing w:before="91"/>
        <w:ind w:left="100"/>
      </w:pPr>
      <w:r>
        <w:t>Company Official</w:t>
      </w:r>
    </w:p>
    <w:p w:rsidR="001C5508" w:rsidRDefault="00C26048">
      <w:pPr>
        <w:pStyle w:val="BodyText"/>
        <w:tabs>
          <w:tab w:val="left" w:pos="9491"/>
        </w:tabs>
        <w:ind w:left="100"/>
      </w:pPr>
      <w:r>
        <w:t>(Printed</w:t>
      </w:r>
      <w:r>
        <w:rPr>
          <w:spacing w:val="-9"/>
        </w:rPr>
        <w:t xml:space="preserve"> </w:t>
      </w:r>
      <w:r>
        <w:t xml:space="preserve">Name)  </w:t>
      </w:r>
      <w:r>
        <w:rPr>
          <w:spacing w:val="-2"/>
        </w:rPr>
        <w:t xml:space="preserve"> </w:t>
      </w:r>
      <w:r>
        <w:rPr>
          <w:w w:val="99"/>
          <w:u w:val="single"/>
        </w:rPr>
        <w:t xml:space="preserve"> </w:t>
      </w:r>
      <w:r>
        <w:rPr>
          <w:u w:val="single"/>
        </w:rPr>
        <w:tab/>
      </w:r>
    </w:p>
    <w:p w:rsidR="001C5508" w:rsidRDefault="001C5508">
      <w:pPr>
        <w:pStyle w:val="BodyText"/>
        <w:spacing w:before="10"/>
        <w:rPr>
          <w:sz w:val="11"/>
        </w:rPr>
      </w:pPr>
    </w:p>
    <w:p w:rsidR="001C5508" w:rsidRDefault="00C26048">
      <w:pPr>
        <w:pStyle w:val="BodyText"/>
        <w:tabs>
          <w:tab w:val="left" w:pos="9491"/>
        </w:tabs>
        <w:spacing w:before="91"/>
        <w:ind w:left="100"/>
      </w:pPr>
      <w:r>
        <w:t>Official’s</w:t>
      </w:r>
      <w:r>
        <w:rPr>
          <w:spacing w:val="-10"/>
        </w:rPr>
        <w:t xml:space="preserve"> </w:t>
      </w:r>
      <w:r>
        <w:t xml:space="preserve">Position </w:t>
      </w:r>
      <w:r>
        <w:rPr>
          <w:spacing w:val="15"/>
        </w:rPr>
        <w:t xml:space="preserve"> </w:t>
      </w:r>
      <w:r>
        <w:rPr>
          <w:w w:val="99"/>
          <w:u w:val="single"/>
        </w:rPr>
        <w:t xml:space="preserve"> </w:t>
      </w:r>
      <w:r>
        <w:rPr>
          <w:u w:val="single"/>
        </w:rPr>
        <w:tab/>
      </w:r>
    </w:p>
    <w:p w:rsidR="001C5508" w:rsidRDefault="001C5508">
      <w:pPr>
        <w:pStyle w:val="BodyText"/>
        <w:spacing w:before="6"/>
        <w:rPr>
          <w:sz w:val="12"/>
        </w:rPr>
      </w:pPr>
    </w:p>
    <w:p w:rsidR="001C5508" w:rsidRDefault="00C26048">
      <w:pPr>
        <w:pStyle w:val="Heading5"/>
        <w:spacing w:before="91"/>
      </w:pPr>
      <w:r>
        <w:t>Corporate Vendors Shall Furnish the Following Information:</w:t>
      </w:r>
    </w:p>
    <w:p w:rsidR="001C5508" w:rsidRDefault="001C5508">
      <w:pPr>
        <w:pStyle w:val="BodyText"/>
        <w:spacing w:before="5"/>
        <w:rPr>
          <w:b/>
          <w:i/>
          <w:sz w:val="19"/>
        </w:rPr>
      </w:pPr>
    </w:p>
    <w:p w:rsidR="001C5508" w:rsidRDefault="00C26048">
      <w:pPr>
        <w:pStyle w:val="BodyText"/>
        <w:tabs>
          <w:tab w:val="left" w:pos="6366"/>
          <w:tab w:val="left" w:pos="9503"/>
        </w:tabs>
        <w:ind w:left="100"/>
      </w:pPr>
      <w:r>
        <w:t>Where</w:t>
      </w:r>
      <w:r>
        <w:rPr>
          <w:spacing w:val="-1"/>
        </w:rPr>
        <w:t xml:space="preserve"> </w:t>
      </w:r>
      <w:r>
        <w:t>Incorporated</w:t>
      </w:r>
      <w:r>
        <w:rPr>
          <w:u w:val="single"/>
        </w:rPr>
        <w:tab/>
      </w:r>
      <w:r>
        <w:t xml:space="preserve">Charter Number </w:t>
      </w:r>
      <w:r>
        <w:rPr>
          <w:w w:val="99"/>
          <w:u w:val="single"/>
        </w:rPr>
        <w:t xml:space="preserve"> </w:t>
      </w:r>
      <w:r>
        <w:rPr>
          <w:u w:val="single"/>
        </w:rPr>
        <w:tab/>
      </w:r>
    </w:p>
    <w:p w:rsidR="001C5508" w:rsidRDefault="001C5508">
      <w:pPr>
        <w:pStyle w:val="BodyText"/>
        <w:spacing w:before="1"/>
        <w:rPr>
          <w:sz w:val="12"/>
        </w:rPr>
      </w:pPr>
    </w:p>
    <w:p w:rsidR="001C5508" w:rsidRDefault="00C26048">
      <w:pPr>
        <w:pStyle w:val="BodyText"/>
        <w:tabs>
          <w:tab w:val="left" w:pos="9491"/>
        </w:tabs>
        <w:spacing w:before="91"/>
        <w:ind w:left="150"/>
      </w:pPr>
      <w:r>
        <w:t>Sole Owner’s</w:t>
      </w:r>
      <w:r>
        <w:rPr>
          <w:spacing w:val="-10"/>
        </w:rPr>
        <w:t xml:space="preserve"> </w:t>
      </w:r>
      <w:r>
        <w:t xml:space="preserve">SSN  </w:t>
      </w:r>
      <w:r>
        <w:rPr>
          <w:spacing w:val="-24"/>
        </w:rPr>
        <w:t xml:space="preserve"> </w:t>
      </w:r>
      <w:r>
        <w:rPr>
          <w:w w:val="99"/>
          <w:u w:val="single"/>
        </w:rPr>
        <w:t xml:space="preserve"> </w:t>
      </w:r>
      <w:r>
        <w:rPr>
          <w:u w:val="single"/>
        </w:rPr>
        <w:tab/>
      </w:r>
    </w:p>
    <w:p w:rsidR="001C5508" w:rsidRDefault="001C5508">
      <w:pPr>
        <w:sectPr w:rsidR="001C5508">
          <w:footerReference w:type="default" r:id="rId63"/>
          <w:pgSz w:w="12240" w:h="15840"/>
          <w:pgMar w:top="1000" w:right="740" w:bottom="720" w:left="1340" w:header="0" w:footer="396" w:gutter="0"/>
          <w:cols w:space="720"/>
        </w:sectPr>
      </w:pPr>
    </w:p>
    <w:p w:rsidR="00683415" w:rsidRDefault="0050073F" w:rsidP="00683415">
      <w:pPr>
        <w:pStyle w:val="Heading3"/>
        <w:spacing w:line="242" w:lineRule="auto"/>
        <w:ind w:left="832"/>
        <w:jc w:val="both"/>
      </w:pPr>
      <w:r>
        <w:lastRenderedPageBreak/>
        <w:t>NEWTON</w:t>
      </w:r>
      <w:r w:rsidR="00C26048">
        <w:t xml:space="preserve"> COUNTY BIDDER/RESPONDENT’S</w:t>
      </w:r>
    </w:p>
    <w:p w:rsidR="001C5508" w:rsidRDefault="00C26048" w:rsidP="00683415">
      <w:pPr>
        <w:pStyle w:val="Heading3"/>
        <w:spacing w:line="242" w:lineRule="auto"/>
        <w:ind w:left="832"/>
        <w:jc w:val="both"/>
        <w:rPr>
          <w:b w:val="0"/>
        </w:rPr>
      </w:pPr>
      <w:r>
        <w:t xml:space="preserve"> SDNs/BLOCKED PERSONS</w:t>
      </w:r>
      <w:r w:rsidR="00683415">
        <w:t xml:space="preserve"> </w:t>
      </w:r>
      <w:r w:rsidRPr="00683415">
        <w:t>AFFIRMATION</w:t>
      </w:r>
    </w:p>
    <w:p w:rsidR="00FC0759" w:rsidRDefault="00FC0759" w:rsidP="00FC0759">
      <w:pPr>
        <w:pStyle w:val="Heading4"/>
        <w:spacing w:before="231"/>
        <w:ind w:left="346" w:right="870"/>
        <w:jc w:val="center"/>
      </w:pPr>
      <w:r>
        <w:t>RFP#2018-8 TREC HOUSE INSPECTOR FOR CDBG DISASTER RECOVERY FUNDS (2015 AND 2016 FLOODING EVENTS/DR-4223, DR-4245</w:t>
      </w:r>
      <w:r w:rsidRPr="00A47128">
        <w:t>, &amp;</w:t>
      </w:r>
      <w:r w:rsidR="0051724C" w:rsidRPr="00A47128">
        <w:t xml:space="preserve"> </w:t>
      </w:r>
      <w:r w:rsidRPr="00A47128">
        <w:t>DR-4266</w:t>
      </w:r>
      <w:r>
        <w:t xml:space="preserve"> DISASTER DECLARATIONS)</w:t>
      </w:r>
    </w:p>
    <w:p w:rsidR="001C5508" w:rsidRDefault="001C5508">
      <w:pPr>
        <w:pStyle w:val="BodyText"/>
        <w:rPr>
          <w:b/>
          <w:sz w:val="22"/>
        </w:rPr>
      </w:pPr>
    </w:p>
    <w:p w:rsidR="001C5508" w:rsidRDefault="001C5508">
      <w:pPr>
        <w:pStyle w:val="BodyText"/>
        <w:rPr>
          <w:b/>
          <w:sz w:val="22"/>
        </w:rPr>
      </w:pPr>
    </w:p>
    <w:p w:rsidR="001C5508" w:rsidRDefault="00C26048">
      <w:pPr>
        <w:pStyle w:val="Heading5"/>
        <w:ind w:left="1943"/>
      </w:pPr>
      <w:r>
        <w:t>This sheet must be completed, signed, and returned by Bidder/Respondent</w:t>
      </w:r>
    </w:p>
    <w:p w:rsidR="001C5508" w:rsidRDefault="001C5508">
      <w:pPr>
        <w:pStyle w:val="BodyText"/>
        <w:spacing w:before="9"/>
        <w:rPr>
          <w:b/>
          <w:i/>
          <w:sz w:val="19"/>
        </w:rPr>
      </w:pPr>
    </w:p>
    <w:p w:rsidR="001C5508" w:rsidRDefault="00C26048">
      <w:pPr>
        <w:ind w:left="911" w:right="699" w:hanging="812"/>
        <w:jc w:val="both"/>
        <w:rPr>
          <w:b/>
          <w:i/>
          <w:sz w:val="20"/>
        </w:rPr>
      </w:pPr>
      <w:r>
        <w:rPr>
          <w:b/>
          <w:i/>
          <w:sz w:val="20"/>
        </w:rPr>
        <w:t>NOTE: FAILURE TO SIGN AND RETURN THIS FORM WITHIN 10 DAYS OF AWARD NOTIFICATION MAY RESULT IN THE TERMINATION OF ANY RESULTING PURCHASE ORDER OR CONTRACT.</w:t>
      </w:r>
    </w:p>
    <w:p w:rsidR="001C5508" w:rsidRDefault="001C5508">
      <w:pPr>
        <w:pStyle w:val="BodyText"/>
        <w:spacing w:before="7"/>
        <w:rPr>
          <w:b/>
          <w:i/>
          <w:sz w:val="19"/>
        </w:rPr>
      </w:pPr>
    </w:p>
    <w:p w:rsidR="001C5508" w:rsidRDefault="00C26048">
      <w:pPr>
        <w:pStyle w:val="ListParagraph"/>
        <w:numPr>
          <w:ilvl w:val="0"/>
          <w:numId w:val="3"/>
        </w:numPr>
        <w:tabs>
          <w:tab w:val="left" w:pos="820"/>
          <w:tab w:val="left" w:pos="821"/>
        </w:tabs>
        <w:ind w:right="706"/>
        <w:rPr>
          <w:sz w:val="20"/>
        </w:rPr>
      </w:pPr>
      <w:r>
        <w:rPr>
          <w:sz w:val="20"/>
        </w:rPr>
        <w:t>Pursuant</w:t>
      </w:r>
      <w:r>
        <w:rPr>
          <w:spacing w:val="-4"/>
          <w:sz w:val="20"/>
        </w:rPr>
        <w:t xml:space="preserve"> </w:t>
      </w:r>
      <w:r>
        <w:rPr>
          <w:sz w:val="20"/>
        </w:rPr>
        <w:t>to</w:t>
      </w:r>
      <w:r>
        <w:rPr>
          <w:spacing w:val="-2"/>
          <w:sz w:val="20"/>
        </w:rPr>
        <w:t xml:space="preserve"> </w:t>
      </w:r>
      <w:r>
        <w:rPr>
          <w:sz w:val="20"/>
        </w:rPr>
        <w:t>§2155.077</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Texas</w:t>
      </w:r>
      <w:r>
        <w:rPr>
          <w:spacing w:val="-4"/>
          <w:sz w:val="20"/>
        </w:rPr>
        <w:t xml:space="preserve"> </w:t>
      </w:r>
      <w:r>
        <w:rPr>
          <w:sz w:val="20"/>
        </w:rPr>
        <w:t>Government</w:t>
      </w:r>
      <w:r>
        <w:rPr>
          <w:spacing w:val="-1"/>
          <w:sz w:val="20"/>
        </w:rPr>
        <w:t xml:space="preserve"> </w:t>
      </w:r>
      <w:r>
        <w:rPr>
          <w:sz w:val="20"/>
        </w:rPr>
        <w:t>Code</w:t>
      </w:r>
      <w:r>
        <w:rPr>
          <w:spacing w:val="-3"/>
          <w:sz w:val="20"/>
        </w:rPr>
        <w:t xml:space="preserve"> </w:t>
      </w:r>
      <w:r>
        <w:rPr>
          <w:sz w:val="20"/>
        </w:rPr>
        <w:t>and</w:t>
      </w:r>
      <w:r>
        <w:rPr>
          <w:spacing w:val="-2"/>
          <w:sz w:val="20"/>
        </w:rPr>
        <w:t xml:space="preserve"> </w:t>
      </w:r>
      <w:r>
        <w:rPr>
          <w:sz w:val="20"/>
        </w:rPr>
        <w:t>subject</w:t>
      </w:r>
      <w:r>
        <w:rPr>
          <w:spacing w:val="-4"/>
          <w:sz w:val="20"/>
        </w:rPr>
        <w:t xml:space="preserve"> </w:t>
      </w:r>
      <w:r>
        <w:rPr>
          <w:sz w:val="20"/>
        </w:rPr>
        <w:t>to</w:t>
      </w:r>
      <w:r>
        <w:rPr>
          <w:spacing w:val="-2"/>
          <w:sz w:val="20"/>
        </w:rPr>
        <w:t xml:space="preserve"> </w:t>
      </w:r>
      <w:r w:rsidR="0050073F">
        <w:rPr>
          <w:sz w:val="20"/>
        </w:rPr>
        <w:t>Newton</w:t>
      </w:r>
      <w:r>
        <w:rPr>
          <w:spacing w:val="-3"/>
          <w:sz w:val="20"/>
        </w:rPr>
        <w:t xml:space="preserve"> </w:t>
      </w:r>
      <w:r>
        <w:rPr>
          <w:sz w:val="20"/>
        </w:rPr>
        <w:t>County</w:t>
      </w:r>
      <w:r>
        <w:rPr>
          <w:spacing w:val="-4"/>
          <w:sz w:val="20"/>
        </w:rPr>
        <w:t xml:space="preserve"> </w:t>
      </w:r>
      <w:r>
        <w:rPr>
          <w:sz w:val="20"/>
        </w:rPr>
        <w:t>Court</w:t>
      </w:r>
      <w:r>
        <w:rPr>
          <w:spacing w:val="-4"/>
          <w:sz w:val="20"/>
        </w:rPr>
        <w:t xml:space="preserve"> </w:t>
      </w:r>
      <w:r>
        <w:rPr>
          <w:sz w:val="20"/>
        </w:rPr>
        <w:t>Order</w:t>
      </w:r>
      <w:r>
        <w:rPr>
          <w:spacing w:val="-2"/>
          <w:sz w:val="20"/>
        </w:rPr>
        <w:t xml:space="preserve"> </w:t>
      </w:r>
      <w:r>
        <w:rPr>
          <w:sz w:val="20"/>
        </w:rPr>
        <w:t>No19</w:t>
      </w:r>
      <w:r>
        <w:rPr>
          <w:spacing w:val="-2"/>
          <w:sz w:val="20"/>
        </w:rPr>
        <w:t xml:space="preserve"> </w:t>
      </w:r>
      <w:r>
        <w:rPr>
          <w:sz w:val="20"/>
        </w:rPr>
        <w:t>of August 9, 2005, Bidder/Respondent, hereby affirms that</w:t>
      </w:r>
      <w:r>
        <w:rPr>
          <w:spacing w:val="-30"/>
          <w:sz w:val="20"/>
        </w:rPr>
        <w:t xml:space="preserve"> </w:t>
      </w:r>
      <w:r>
        <w:rPr>
          <w:sz w:val="20"/>
        </w:rPr>
        <w:t>Bidder/Respondent:</w:t>
      </w:r>
    </w:p>
    <w:p w:rsidR="001C5508" w:rsidRDefault="00C26048">
      <w:pPr>
        <w:pStyle w:val="Heading5"/>
        <w:spacing w:before="2"/>
        <w:ind w:left="820"/>
      </w:pPr>
      <w:r>
        <w:t>(Please check all that are applicable)</w:t>
      </w:r>
    </w:p>
    <w:p w:rsidR="001C5508" w:rsidRDefault="001C5508">
      <w:pPr>
        <w:pStyle w:val="BodyText"/>
        <w:spacing w:before="8"/>
        <w:rPr>
          <w:b/>
          <w:i/>
          <w:sz w:val="11"/>
        </w:rPr>
      </w:pPr>
    </w:p>
    <w:p w:rsidR="001C5508" w:rsidRDefault="00C26048">
      <w:pPr>
        <w:pStyle w:val="BodyText"/>
        <w:tabs>
          <w:tab w:val="left" w:pos="1465"/>
        </w:tabs>
        <w:spacing w:before="91"/>
        <w:ind w:left="820"/>
      </w:pPr>
      <w:r>
        <w:rPr>
          <w:w w:val="99"/>
          <w:u w:val="single"/>
        </w:rPr>
        <w:t xml:space="preserve"> </w:t>
      </w:r>
      <w:r>
        <w:rPr>
          <w:u w:val="single"/>
        </w:rPr>
        <w:tab/>
      </w:r>
      <w:r>
        <w:rPr>
          <w:spacing w:val="23"/>
        </w:rPr>
        <w:t xml:space="preserve"> </w:t>
      </w:r>
      <w:r>
        <w:t>Is not excluded from doing business at the federal</w:t>
      </w:r>
      <w:r>
        <w:rPr>
          <w:spacing w:val="-29"/>
        </w:rPr>
        <w:t xml:space="preserve"> </w:t>
      </w:r>
      <w:r>
        <w:t>level.</w:t>
      </w:r>
    </w:p>
    <w:p w:rsidR="001C5508" w:rsidRDefault="001C5508">
      <w:pPr>
        <w:pStyle w:val="BodyText"/>
        <w:spacing w:before="2"/>
        <w:rPr>
          <w:sz w:val="12"/>
        </w:rPr>
      </w:pPr>
    </w:p>
    <w:p w:rsidR="001C5508" w:rsidRDefault="00C26048">
      <w:pPr>
        <w:pStyle w:val="BodyText"/>
        <w:tabs>
          <w:tab w:val="left" w:pos="1465"/>
        </w:tabs>
        <w:spacing w:before="91"/>
        <w:ind w:left="1540" w:right="705" w:hanging="720"/>
        <w:jc w:val="both"/>
      </w:pPr>
      <w:r>
        <w:rPr>
          <w:w w:val="99"/>
          <w:u w:val="single"/>
        </w:rPr>
        <w:t xml:space="preserve"> </w:t>
      </w:r>
      <w:r>
        <w:rPr>
          <w:u w:val="single"/>
        </w:rPr>
        <w:tab/>
      </w:r>
      <w:r>
        <w:t xml:space="preserve"> </w:t>
      </w:r>
      <w:r>
        <w:rPr>
          <w:spacing w:val="-15"/>
        </w:rPr>
        <w:t xml:space="preserve"> </w:t>
      </w:r>
      <w:r>
        <w:t>Is  not   listed   as   Specially  Designated   Nationals  (SDN)s/Blocked   Persons</w:t>
      </w:r>
      <w:r>
        <w:rPr>
          <w:spacing w:val="35"/>
        </w:rPr>
        <w:t xml:space="preserve"> </w:t>
      </w:r>
      <w:r>
        <w:t xml:space="preserve">(individuals </w:t>
      </w:r>
      <w:r>
        <w:rPr>
          <w:spacing w:val="25"/>
        </w:rPr>
        <w:t xml:space="preserve"> </w:t>
      </w:r>
      <w:r>
        <w:t>and</w:t>
      </w:r>
      <w:r>
        <w:rPr>
          <w:w w:val="99"/>
        </w:rPr>
        <w:t xml:space="preserve"> </w:t>
      </w:r>
      <w:r>
        <w:t>companies owned or controlled by or acting for or on behalf of targeted Countries; or individuals, groups and entities, such as terrorists and narcotics traffickers designated under programs that are not</w:t>
      </w:r>
      <w:r>
        <w:rPr>
          <w:spacing w:val="-13"/>
        </w:rPr>
        <w:t xml:space="preserve"> </w:t>
      </w:r>
      <w:r>
        <w:t>country-specific).</w:t>
      </w:r>
    </w:p>
    <w:p w:rsidR="001C5508" w:rsidRDefault="001C5508">
      <w:pPr>
        <w:pStyle w:val="BodyText"/>
      </w:pPr>
    </w:p>
    <w:p w:rsidR="001C5508" w:rsidRDefault="0050073F">
      <w:pPr>
        <w:pStyle w:val="ListParagraph"/>
        <w:numPr>
          <w:ilvl w:val="0"/>
          <w:numId w:val="3"/>
        </w:numPr>
        <w:tabs>
          <w:tab w:val="left" w:pos="820"/>
          <w:tab w:val="left" w:pos="821"/>
        </w:tabs>
        <w:spacing w:before="1"/>
        <w:rPr>
          <w:sz w:val="20"/>
        </w:rPr>
      </w:pPr>
      <w:r>
        <w:rPr>
          <w:sz w:val="20"/>
        </w:rPr>
        <w:t>Newton</w:t>
      </w:r>
      <w:r w:rsidR="00C26048">
        <w:rPr>
          <w:sz w:val="20"/>
        </w:rPr>
        <w:t xml:space="preserve"> County may not make procurement transactions with SDNs/Blocked</w:t>
      </w:r>
      <w:r w:rsidR="00C26048">
        <w:rPr>
          <w:spacing w:val="-33"/>
          <w:sz w:val="20"/>
        </w:rPr>
        <w:t xml:space="preserve"> </w:t>
      </w:r>
      <w:r w:rsidR="00C26048">
        <w:rPr>
          <w:sz w:val="20"/>
        </w:rPr>
        <w:t>Persons.</w:t>
      </w:r>
    </w:p>
    <w:p w:rsidR="001C5508" w:rsidRDefault="001C5508">
      <w:pPr>
        <w:pStyle w:val="BodyText"/>
        <w:spacing w:before="8"/>
      </w:pPr>
    </w:p>
    <w:p w:rsidR="001C5508" w:rsidRDefault="00C26048">
      <w:pPr>
        <w:spacing w:line="237" w:lineRule="auto"/>
        <w:ind w:left="820" w:right="748"/>
        <w:jc w:val="both"/>
        <w:rPr>
          <w:sz w:val="20"/>
        </w:rPr>
      </w:pPr>
      <w:r>
        <w:rPr>
          <w:b/>
          <w:spacing w:val="-1"/>
          <w:sz w:val="20"/>
        </w:rPr>
        <w:t xml:space="preserve">************************************************************************************** </w:t>
      </w:r>
      <w:r>
        <w:rPr>
          <w:sz w:val="20"/>
        </w:rPr>
        <w:t xml:space="preserve">If any additional information is required regarding these requirements, please contact The </w:t>
      </w:r>
      <w:r w:rsidR="0050073F">
        <w:rPr>
          <w:sz w:val="20"/>
        </w:rPr>
        <w:t>Newton</w:t>
      </w:r>
      <w:r w:rsidR="00683415">
        <w:rPr>
          <w:sz w:val="20"/>
        </w:rPr>
        <w:t xml:space="preserve"> County Auditor</w:t>
      </w:r>
      <w:r>
        <w:rPr>
          <w:sz w:val="20"/>
        </w:rPr>
        <w:t xml:space="preserve"> PRIOR to execution.</w:t>
      </w:r>
    </w:p>
    <w:p w:rsidR="001C5508" w:rsidRDefault="00C26048">
      <w:pPr>
        <w:pStyle w:val="Heading4"/>
        <w:spacing w:before="5"/>
        <w:ind w:left="820"/>
        <w:jc w:val="both"/>
      </w:pPr>
      <w:r>
        <w:t>**************************************************************************************</w:t>
      </w:r>
    </w:p>
    <w:p w:rsidR="001C5508" w:rsidRDefault="001C5508">
      <w:pPr>
        <w:pStyle w:val="BodyText"/>
        <w:spacing w:before="6"/>
        <w:rPr>
          <w:b/>
          <w:sz w:val="19"/>
        </w:rPr>
      </w:pPr>
    </w:p>
    <w:p w:rsidR="001C5508" w:rsidRDefault="00C26048">
      <w:pPr>
        <w:pStyle w:val="BodyText"/>
        <w:tabs>
          <w:tab w:val="left" w:pos="3196"/>
          <w:tab w:val="left" w:pos="9491"/>
        </w:tabs>
        <w:spacing w:before="1"/>
        <w:ind w:left="100"/>
      </w:pPr>
      <w:r>
        <w:t>Bidder/Respondent Company</w:t>
      </w:r>
      <w:r>
        <w:rPr>
          <w:spacing w:val="-17"/>
        </w:rPr>
        <w:t xml:space="preserve"> </w:t>
      </w:r>
      <w:r>
        <w:t>Name</w:t>
      </w:r>
      <w:r>
        <w:tab/>
      </w:r>
      <w:r>
        <w:rPr>
          <w:w w:val="99"/>
          <w:u w:val="single"/>
        </w:rPr>
        <w:t xml:space="preserve"> </w:t>
      </w:r>
      <w:r>
        <w:rPr>
          <w:u w:val="single"/>
        </w:rPr>
        <w:tab/>
      </w:r>
    </w:p>
    <w:p w:rsidR="001C5508" w:rsidRDefault="001C5508">
      <w:pPr>
        <w:pStyle w:val="BodyText"/>
      </w:pPr>
    </w:p>
    <w:p w:rsidR="001C5508" w:rsidRDefault="001C5508">
      <w:pPr>
        <w:pStyle w:val="BodyText"/>
        <w:spacing w:before="10"/>
        <w:rPr>
          <w:sz w:val="19"/>
        </w:rPr>
      </w:pPr>
    </w:p>
    <w:p w:rsidR="001C5508" w:rsidRDefault="00C26048">
      <w:pPr>
        <w:pStyle w:val="BodyText"/>
        <w:tabs>
          <w:tab w:val="left" w:pos="7172"/>
          <w:tab w:val="left" w:pos="9504"/>
        </w:tabs>
        <w:ind w:left="100"/>
      </w:pPr>
      <w:r>
        <w:t>Bidder</w:t>
      </w:r>
      <w:r>
        <w:rPr>
          <w:spacing w:val="-2"/>
        </w:rPr>
        <w:t xml:space="preserve"> </w:t>
      </w:r>
      <w:r>
        <w:t>(Signature)</w:t>
      </w:r>
      <w:r>
        <w:rPr>
          <w:u w:val="single"/>
        </w:rPr>
        <w:tab/>
      </w:r>
      <w:r>
        <w:t xml:space="preserve">Date </w:t>
      </w:r>
      <w:r>
        <w:rPr>
          <w:w w:val="99"/>
          <w:u w:val="single"/>
        </w:rPr>
        <w:t xml:space="preserve"> </w:t>
      </w:r>
      <w:r>
        <w:rPr>
          <w:u w:val="single"/>
        </w:rPr>
        <w:tab/>
      </w:r>
    </w:p>
    <w:p w:rsidR="001C5508" w:rsidRDefault="001C5508">
      <w:pPr>
        <w:pStyle w:val="BodyText"/>
      </w:pPr>
    </w:p>
    <w:p w:rsidR="001C5508" w:rsidRDefault="001C5508">
      <w:pPr>
        <w:pStyle w:val="BodyText"/>
      </w:pPr>
    </w:p>
    <w:p w:rsidR="001C5508" w:rsidRDefault="00C26048">
      <w:pPr>
        <w:pStyle w:val="BodyText"/>
        <w:tabs>
          <w:tab w:val="left" w:pos="7172"/>
          <w:tab w:val="left" w:pos="9504"/>
        </w:tabs>
        <w:spacing w:before="1"/>
        <w:ind w:left="100"/>
      </w:pPr>
      <w:r>
        <w:t>Bidder</w:t>
      </w:r>
      <w:r>
        <w:rPr>
          <w:spacing w:val="-2"/>
        </w:rPr>
        <w:t xml:space="preserve"> </w:t>
      </w:r>
      <w:r>
        <w:t>(Print</w:t>
      </w:r>
      <w:r>
        <w:rPr>
          <w:spacing w:val="-2"/>
        </w:rPr>
        <w:t xml:space="preserve"> </w:t>
      </w:r>
      <w:r>
        <w:t>Name)</w:t>
      </w:r>
      <w:r>
        <w:rPr>
          <w:u w:val="single"/>
        </w:rPr>
        <w:tab/>
      </w:r>
      <w:r>
        <w:t xml:space="preserve">Date </w:t>
      </w:r>
      <w:r>
        <w:rPr>
          <w:w w:val="99"/>
          <w:u w:val="single"/>
        </w:rPr>
        <w:t xml:space="preserve"> </w:t>
      </w:r>
      <w:r>
        <w:rPr>
          <w:u w:val="single"/>
        </w:rPr>
        <w:tab/>
      </w:r>
    </w:p>
    <w:p w:rsidR="001C5508" w:rsidRDefault="001C5508">
      <w:pPr>
        <w:pStyle w:val="BodyText"/>
      </w:pPr>
    </w:p>
    <w:p w:rsidR="001C5508" w:rsidRDefault="001C5508">
      <w:pPr>
        <w:pStyle w:val="BodyText"/>
        <w:spacing w:before="10"/>
        <w:rPr>
          <w:sz w:val="19"/>
        </w:rPr>
      </w:pPr>
    </w:p>
    <w:p w:rsidR="001C5508" w:rsidRDefault="00C26048">
      <w:pPr>
        <w:pStyle w:val="BodyText"/>
        <w:tabs>
          <w:tab w:val="left" w:pos="9492"/>
        </w:tabs>
        <w:ind w:left="100"/>
      </w:pPr>
      <w:r>
        <w:t>Position with Company</w:t>
      </w:r>
      <w:r>
        <w:rPr>
          <w:spacing w:val="-13"/>
        </w:rPr>
        <w:t xml:space="preserve"> </w:t>
      </w:r>
      <w:r>
        <w:t>_</w:t>
      </w:r>
      <w:r>
        <w:rPr>
          <w:spacing w:val="2"/>
        </w:rPr>
        <w:t xml:space="preserve"> </w:t>
      </w:r>
      <w:r>
        <w:rPr>
          <w:w w:val="99"/>
          <w:u w:val="single"/>
        </w:rPr>
        <w:t xml:space="preserve"> </w:t>
      </w:r>
      <w:r>
        <w:rPr>
          <w:u w:val="single"/>
        </w:rPr>
        <w:tab/>
      </w:r>
    </w:p>
    <w:p w:rsidR="001C5508" w:rsidRDefault="001C5508">
      <w:pPr>
        <w:pStyle w:val="BodyText"/>
      </w:pPr>
    </w:p>
    <w:p w:rsidR="001C5508" w:rsidRDefault="001C5508">
      <w:pPr>
        <w:pStyle w:val="BodyText"/>
      </w:pPr>
    </w:p>
    <w:p w:rsidR="001C5508" w:rsidRDefault="00C26048">
      <w:pPr>
        <w:pStyle w:val="BodyText"/>
        <w:spacing w:line="229" w:lineRule="exact"/>
        <w:ind w:left="100"/>
      </w:pPr>
      <w:r>
        <w:t>Signature of Company Official</w:t>
      </w:r>
    </w:p>
    <w:p w:rsidR="001C5508" w:rsidRDefault="00C26048">
      <w:pPr>
        <w:pStyle w:val="BodyText"/>
        <w:tabs>
          <w:tab w:val="left" w:pos="7234"/>
          <w:tab w:val="left" w:pos="9504"/>
        </w:tabs>
        <w:spacing w:line="229" w:lineRule="exact"/>
        <w:ind w:left="100"/>
      </w:pPr>
      <w:r>
        <w:t>Authorizing</w:t>
      </w:r>
      <w:r>
        <w:rPr>
          <w:spacing w:val="-4"/>
        </w:rPr>
        <w:t xml:space="preserve"> </w:t>
      </w:r>
      <w:r>
        <w:t>the</w:t>
      </w:r>
      <w:r>
        <w:rPr>
          <w:spacing w:val="-3"/>
        </w:rPr>
        <w:t xml:space="preserve"> </w:t>
      </w:r>
      <w:r>
        <w:t>Bid/Offer</w:t>
      </w:r>
      <w:r>
        <w:rPr>
          <w:u w:val="single"/>
        </w:rPr>
        <w:t xml:space="preserve"> </w:t>
      </w:r>
      <w:r>
        <w:rPr>
          <w:u w:val="single"/>
        </w:rPr>
        <w:tab/>
      </w:r>
      <w:r>
        <w:t xml:space="preserve">Date </w:t>
      </w:r>
      <w:r>
        <w:rPr>
          <w:w w:val="99"/>
          <w:u w:val="single"/>
        </w:rPr>
        <w:t xml:space="preserve"> </w:t>
      </w:r>
      <w:r>
        <w:rPr>
          <w:u w:val="single"/>
        </w:rPr>
        <w:tab/>
      </w:r>
    </w:p>
    <w:p w:rsidR="001C5508" w:rsidRDefault="001C5508">
      <w:pPr>
        <w:pStyle w:val="BodyText"/>
      </w:pPr>
    </w:p>
    <w:p w:rsidR="001C5508" w:rsidRDefault="001C5508">
      <w:pPr>
        <w:pStyle w:val="BodyText"/>
        <w:spacing w:before="2"/>
      </w:pPr>
    </w:p>
    <w:p w:rsidR="001C5508" w:rsidRDefault="00C26048">
      <w:pPr>
        <w:pStyle w:val="BodyText"/>
        <w:ind w:left="100"/>
      </w:pPr>
      <w:r>
        <w:t>Company Official</w:t>
      </w:r>
    </w:p>
    <w:p w:rsidR="001C5508" w:rsidRDefault="00C26048">
      <w:pPr>
        <w:pStyle w:val="BodyText"/>
        <w:tabs>
          <w:tab w:val="left" w:pos="9491"/>
        </w:tabs>
        <w:ind w:left="100"/>
      </w:pPr>
      <w:r>
        <w:t>(Printed</w:t>
      </w:r>
      <w:r>
        <w:rPr>
          <w:spacing w:val="-9"/>
        </w:rPr>
        <w:t xml:space="preserve"> </w:t>
      </w:r>
      <w:r>
        <w:t xml:space="preserve">Name)  </w:t>
      </w:r>
      <w:r>
        <w:rPr>
          <w:spacing w:val="-2"/>
        </w:rPr>
        <w:t xml:space="preserve"> </w:t>
      </w:r>
      <w:r>
        <w:rPr>
          <w:w w:val="99"/>
          <w:u w:val="single"/>
        </w:rPr>
        <w:t xml:space="preserve"> </w:t>
      </w:r>
      <w:r>
        <w:rPr>
          <w:u w:val="single"/>
        </w:rPr>
        <w:tab/>
      </w:r>
    </w:p>
    <w:p w:rsidR="001C5508" w:rsidRDefault="001C5508">
      <w:pPr>
        <w:pStyle w:val="BodyText"/>
      </w:pPr>
    </w:p>
    <w:p w:rsidR="001C5508" w:rsidRDefault="001C5508">
      <w:pPr>
        <w:pStyle w:val="BodyText"/>
        <w:spacing w:before="10"/>
        <w:rPr>
          <w:sz w:val="19"/>
        </w:rPr>
      </w:pPr>
    </w:p>
    <w:p w:rsidR="001C5508" w:rsidRDefault="00C26048">
      <w:pPr>
        <w:pStyle w:val="BodyText"/>
        <w:tabs>
          <w:tab w:val="left" w:pos="9491"/>
        </w:tabs>
        <w:ind w:left="100"/>
      </w:pPr>
      <w:r>
        <w:t>Official’s</w:t>
      </w:r>
      <w:r>
        <w:rPr>
          <w:spacing w:val="-10"/>
        </w:rPr>
        <w:t xml:space="preserve"> </w:t>
      </w:r>
      <w:r>
        <w:t xml:space="preserve">Position </w:t>
      </w:r>
      <w:r>
        <w:rPr>
          <w:spacing w:val="15"/>
        </w:rPr>
        <w:t xml:space="preserve"> </w:t>
      </w:r>
      <w:r>
        <w:rPr>
          <w:w w:val="99"/>
          <w:u w:val="single"/>
        </w:rPr>
        <w:t xml:space="preserve"> </w:t>
      </w:r>
      <w:r>
        <w:rPr>
          <w:u w:val="single"/>
        </w:rPr>
        <w:tab/>
      </w:r>
    </w:p>
    <w:p w:rsidR="001C5508" w:rsidRDefault="001C5508">
      <w:pPr>
        <w:pStyle w:val="BodyText"/>
      </w:pPr>
    </w:p>
    <w:p w:rsidR="001C5508" w:rsidRDefault="001C5508">
      <w:pPr>
        <w:pStyle w:val="BodyText"/>
        <w:spacing w:before="5"/>
      </w:pPr>
    </w:p>
    <w:p w:rsidR="001C5508" w:rsidRDefault="00C26048">
      <w:pPr>
        <w:pStyle w:val="Heading5"/>
      </w:pPr>
      <w:r>
        <w:t>Corporate Vendors Shall Furnish the Following Information:</w:t>
      </w:r>
    </w:p>
    <w:p w:rsidR="001C5508" w:rsidRDefault="001C5508">
      <w:pPr>
        <w:pStyle w:val="BodyText"/>
        <w:spacing w:before="4"/>
        <w:rPr>
          <w:b/>
          <w:i/>
          <w:sz w:val="19"/>
        </w:rPr>
      </w:pPr>
    </w:p>
    <w:p w:rsidR="001C5508" w:rsidRDefault="00C26048">
      <w:pPr>
        <w:pStyle w:val="BodyText"/>
        <w:tabs>
          <w:tab w:val="left" w:pos="6366"/>
          <w:tab w:val="left" w:pos="9500"/>
        </w:tabs>
        <w:ind w:left="100"/>
      </w:pPr>
      <w:r>
        <w:t>Where</w:t>
      </w:r>
      <w:r>
        <w:rPr>
          <w:spacing w:val="-1"/>
        </w:rPr>
        <w:t xml:space="preserve"> </w:t>
      </w:r>
      <w:r>
        <w:t>Incorporated</w:t>
      </w:r>
      <w:r>
        <w:rPr>
          <w:u w:val="single"/>
        </w:rPr>
        <w:tab/>
      </w:r>
      <w:r>
        <w:t xml:space="preserve">Charter Number </w:t>
      </w:r>
      <w:r>
        <w:rPr>
          <w:w w:val="99"/>
          <w:u w:val="single"/>
        </w:rPr>
        <w:t xml:space="preserve"> </w:t>
      </w:r>
      <w:r>
        <w:rPr>
          <w:u w:val="single"/>
        </w:rPr>
        <w:tab/>
      </w:r>
    </w:p>
    <w:p w:rsidR="001C5508" w:rsidRDefault="001C5508">
      <w:pPr>
        <w:sectPr w:rsidR="001C5508">
          <w:pgSz w:w="12240" w:h="15840"/>
          <w:pgMar w:top="1000" w:right="740" w:bottom="720" w:left="1340" w:header="0" w:footer="396" w:gutter="0"/>
          <w:cols w:space="720"/>
        </w:sectPr>
      </w:pPr>
    </w:p>
    <w:p w:rsidR="001C5508" w:rsidRDefault="0050073F">
      <w:pPr>
        <w:pStyle w:val="Heading3"/>
        <w:spacing w:line="242" w:lineRule="auto"/>
        <w:ind w:left="2473" w:right="3075" w:firstLine="2"/>
      </w:pPr>
      <w:r>
        <w:lastRenderedPageBreak/>
        <w:t>NEWTON</w:t>
      </w:r>
      <w:r w:rsidR="00C26048">
        <w:t xml:space="preserve"> COUNTY INSURANCE</w:t>
      </w:r>
      <w:r w:rsidR="00C26048">
        <w:rPr>
          <w:spacing w:val="-11"/>
        </w:rPr>
        <w:t xml:space="preserve"> </w:t>
      </w:r>
      <w:r w:rsidR="00C26048">
        <w:t>REQUIREMENTS</w:t>
      </w:r>
    </w:p>
    <w:p w:rsidR="00FC0759" w:rsidRDefault="00FC0759" w:rsidP="00FC0759">
      <w:pPr>
        <w:pStyle w:val="Heading4"/>
        <w:spacing w:before="231"/>
        <w:ind w:left="346" w:right="870"/>
        <w:jc w:val="center"/>
      </w:pPr>
      <w:r>
        <w:t>RFP#2018-8 TREC HOUSE INSPECTOR FOR CDBG DISASTER RECOVERY FUNDS (2015 AND 2016 FLOODING EVENTS/DR-4223, DR-4245, &amp;DR-4266 DISASTER DECLARATIONS)</w:t>
      </w:r>
    </w:p>
    <w:p w:rsidR="001C5508" w:rsidRDefault="001C5508">
      <w:pPr>
        <w:pStyle w:val="BodyText"/>
        <w:rPr>
          <w:b/>
          <w:sz w:val="22"/>
        </w:rPr>
      </w:pPr>
    </w:p>
    <w:p w:rsidR="001C5508" w:rsidRDefault="001C5508">
      <w:pPr>
        <w:pStyle w:val="BodyText"/>
        <w:rPr>
          <w:b/>
          <w:sz w:val="30"/>
        </w:rPr>
      </w:pPr>
    </w:p>
    <w:p w:rsidR="001C5508" w:rsidRDefault="00C26048">
      <w:pPr>
        <w:pStyle w:val="BodyText"/>
        <w:ind w:left="100" w:right="698"/>
        <w:jc w:val="both"/>
      </w:pPr>
      <w:r>
        <w:t>The following requirements and specifications shall be in addition to the other requirements contained herein and shall supersede the other requirements where applicable.</w:t>
      </w:r>
    </w:p>
    <w:p w:rsidR="001C5508" w:rsidRDefault="00C26048">
      <w:pPr>
        <w:pStyle w:val="BodyText"/>
        <w:spacing w:before="118"/>
        <w:ind w:left="100" w:right="699"/>
        <w:jc w:val="both"/>
      </w:pPr>
      <w:r>
        <w:t xml:space="preserve">INSURANCE: Prior to acceptance of contract by </w:t>
      </w:r>
      <w:r w:rsidR="0050073F">
        <w:t>Newton</w:t>
      </w:r>
      <w:r>
        <w:t xml:space="preserve"> County, the successful bidder mus</w:t>
      </w:r>
      <w:r w:rsidR="00683415">
        <w:t>t</w:t>
      </w:r>
      <w:r>
        <w:t xml:space="preserve"> furnish a Certificate of Insurance together with a receipt showing the time period for which premium has been paid, from an approved insurance carrier for the coverage indicated</w:t>
      </w:r>
      <w:r>
        <w:rPr>
          <w:spacing w:val="-30"/>
        </w:rPr>
        <w:t xml:space="preserve"> </w:t>
      </w:r>
      <w:r>
        <w:t>below.</w:t>
      </w:r>
    </w:p>
    <w:p w:rsidR="001C5508" w:rsidRDefault="00C26048">
      <w:pPr>
        <w:pStyle w:val="ListParagraph"/>
        <w:numPr>
          <w:ilvl w:val="1"/>
          <w:numId w:val="3"/>
        </w:numPr>
        <w:tabs>
          <w:tab w:val="left" w:pos="820"/>
          <w:tab w:val="left" w:pos="821"/>
        </w:tabs>
        <w:spacing w:before="120"/>
        <w:rPr>
          <w:sz w:val="20"/>
        </w:rPr>
      </w:pPr>
      <w:r>
        <w:rPr>
          <w:sz w:val="20"/>
          <w:u w:val="single"/>
        </w:rPr>
        <w:t>FOR STANDARD PURCHASES CONTRACTS, THE FOLLOWING COVERAGES ARE</w:t>
      </w:r>
      <w:r>
        <w:rPr>
          <w:spacing w:val="-22"/>
          <w:sz w:val="20"/>
          <w:u w:val="single"/>
        </w:rPr>
        <w:t xml:space="preserve"> </w:t>
      </w:r>
      <w:r>
        <w:rPr>
          <w:sz w:val="20"/>
          <w:u w:val="single"/>
        </w:rPr>
        <w:t>REQUIRED:</w:t>
      </w:r>
    </w:p>
    <w:p w:rsidR="001C5508" w:rsidRDefault="001C5508">
      <w:pPr>
        <w:pStyle w:val="BodyText"/>
        <w:spacing w:before="11"/>
        <w:rPr>
          <w:sz w:val="12"/>
        </w:rPr>
      </w:pPr>
    </w:p>
    <w:p w:rsidR="001C5508" w:rsidRDefault="00C26048">
      <w:pPr>
        <w:pStyle w:val="ListParagraph"/>
        <w:numPr>
          <w:ilvl w:val="2"/>
          <w:numId w:val="3"/>
        </w:numPr>
        <w:tabs>
          <w:tab w:val="left" w:pos="1540"/>
          <w:tab w:val="left" w:pos="1541"/>
        </w:tabs>
        <w:spacing w:before="91"/>
        <w:rPr>
          <w:sz w:val="20"/>
        </w:rPr>
      </w:pPr>
      <w:r>
        <w:rPr>
          <w:sz w:val="20"/>
        </w:rPr>
        <w:t>Statutory workers compensation in accordance with the State of Texas</w:t>
      </w:r>
      <w:r>
        <w:rPr>
          <w:spacing w:val="-36"/>
          <w:sz w:val="20"/>
        </w:rPr>
        <w:t xml:space="preserve"> </w:t>
      </w:r>
      <w:r>
        <w:rPr>
          <w:sz w:val="20"/>
        </w:rPr>
        <w:t>requirements.</w:t>
      </w:r>
    </w:p>
    <w:p w:rsidR="001C5508" w:rsidRDefault="001C5508">
      <w:pPr>
        <w:pStyle w:val="BodyText"/>
        <w:spacing w:before="10"/>
        <w:rPr>
          <w:sz w:val="19"/>
        </w:rPr>
      </w:pPr>
    </w:p>
    <w:p w:rsidR="001C5508" w:rsidRDefault="00C26048">
      <w:pPr>
        <w:pStyle w:val="ListParagraph"/>
        <w:numPr>
          <w:ilvl w:val="2"/>
          <w:numId w:val="3"/>
        </w:numPr>
        <w:tabs>
          <w:tab w:val="left" w:pos="1540"/>
          <w:tab w:val="left" w:pos="1541"/>
        </w:tabs>
        <w:ind w:right="708"/>
        <w:rPr>
          <w:sz w:val="20"/>
        </w:rPr>
      </w:pPr>
      <w:r>
        <w:rPr>
          <w:sz w:val="20"/>
        </w:rPr>
        <w:t>Comprehensive general liability including owners and contractors protective liability insurance for bodily</w:t>
      </w:r>
      <w:r>
        <w:rPr>
          <w:spacing w:val="-7"/>
          <w:sz w:val="20"/>
        </w:rPr>
        <w:t xml:space="preserve"> </w:t>
      </w:r>
      <w:r>
        <w:rPr>
          <w:sz w:val="20"/>
        </w:rPr>
        <w:t>injury,</w:t>
      </w:r>
      <w:r>
        <w:rPr>
          <w:spacing w:val="-4"/>
          <w:sz w:val="20"/>
        </w:rPr>
        <w:t xml:space="preserve"> </w:t>
      </w:r>
      <w:r>
        <w:rPr>
          <w:sz w:val="20"/>
        </w:rPr>
        <w:t>death,</w:t>
      </w:r>
      <w:r>
        <w:rPr>
          <w:spacing w:val="-4"/>
          <w:sz w:val="20"/>
        </w:rPr>
        <w:t xml:space="preserve"> </w:t>
      </w:r>
      <w:r>
        <w:rPr>
          <w:sz w:val="20"/>
        </w:rPr>
        <w:t>or</w:t>
      </w:r>
      <w:r>
        <w:rPr>
          <w:spacing w:val="-4"/>
          <w:sz w:val="20"/>
        </w:rPr>
        <w:t xml:space="preserve"> </w:t>
      </w:r>
      <w:r>
        <w:rPr>
          <w:sz w:val="20"/>
        </w:rPr>
        <w:t>property</w:t>
      </w:r>
      <w:r>
        <w:rPr>
          <w:spacing w:val="-7"/>
          <w:sz w:val="20"/>
        </w:rPr>
        <w:t xml:space="preserve"> </w:t>
      </w:r>
      <w:r>
        <w:rPr>
          <w:sz w:val="20"/>
        </w:rPr>
        <w:t>damages</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following</w:t>
      </w:r>
      <w:r>
        <w:rPr>
          <w:spacing w:val="-5"/>
          <w:sz w:val="20"/>
        </w:rPr>
        <w:t xml:space="preserve"> </w:t>
      </w:r>
      <w:r>
        <w:rPr>
          <w:sz w:val="20"/>
        </w:rPr>
        <w:t>amounts:</w:t>
      </w:r>
    </w:p>
    <w:p w:rsidR="001C5508" w:rsidRDefault="00C26048">
      <w:pPr>
        <w:pStyle w:val="Heading4"/>
        <w:tabs>
          <w:tab w:val="left" w:pos="4420"/>
          <w:tab w:val="left" w:pos="6581"/>
        </w:tabs>
        <w:spacing w:before="184"/>
        <w:ind w:left="2260"/>
      </w:pPr>
      <w:r>
        <w:t>COVERAGE</w:t>
      </w:r>
      <w:r>
        <w:tab/>
        <w:t>PER</w:t>
      </w:r>
      <w:r>
        <w:rPr>
          <w:spacing w:val="-2"/>
        </w:rPr>
        <w:t xml:space="preserve"> </w:t>
      </w:r>
      <w:r>
        <w:t>PERSON</w:t>
      </w:r>
      <w:r>
        <w:tab/>
        <w:t>PER</w:t>
      </w:r>
      <w:r>
        <w:rPr>
          <w:spacing w:val="-6"/>
        </w:rPr>
        <w:t xml:space="preserve"> </w:t>
      </w:r>
      <w:r>
        <w:t>OCCURRENCE</w:t>
      </w:r>
    </w:p>
    <w:p w:rsidR="001C5508" w:rsidRDefault="001C5508">
      <w:pPr>
        <w:pStyle w:val="BodyText"/>
        <w:rPr>
          <w:b/>
          <w:sz w:val="16"/>
        </w:rPr>
      </w:pPr>
    </w:p>
    <w:tbl>
      <w:tblPr>
        <w:tblW w:w="0" w:type="auto"/>
        <w:tblInd w:w="1490" w:type="dxa"/>
        <w:tblLayout w:type="fixed"/>
        <w:tblCellMar>
          <w:left w:w="0" w:type="dxa"/>
          <w:right w:w="0" w:type="dxa"/>
        </w:tblCellMar>
        <w:tblLook w:val="01E0" w:firstRow="1" w:lastRow="1" w:firstColumn="1" w:lastColumn="1" w:noHBand="0" w:noVBand="0"/>
      </w:tblPr>
      <w:tblGrid>
        <w:gridCol w:w="2399"/>
        <w:gridCol w:w="2347"/>
        <w:gridCol w:w="1146"/>
      </w:tblGrid>
      <w:tr w:rsidR="001C5508">
        <w:trPr>
          <w:trHeight w:val="540"/>
        </w:trPr>
        <w:tc>
          <w:tcPr>
            <w:tcW w:w="2399" w:type="dxa"/>
          </w:tcPr>
          <w:p w:rsidR="001C5508" w:rsidRDefault="00C26048">
            <w:pPr>
              <w:pStyle w:val="TableParagraph"/>
              <w:tabs>
                <w:tab w:val="left" w:pos="484"/>
              </w:tabs>
              <w:ind w:left="484" w:right="628" w:hanging="435"/>
              <w:rPr>
                <w:sz w:val="20"/>
              </w:rPr>
            </w:pPr>
            <w:r>
              <w:rPr>
                <w:sz w:val="20"/>
              </w:rPr>
              <w:t>a.</w:t>
            </w:r>
            <w:r>
              <w:rPr>
                <w:sz w:val="20"/>
              </w:rPr>
              <w:tab/>
              <w:t>Premises</w:t>
            </w:r>
            <w:r>
              <w:rPr>
                <w:spacing w:val="-10"/>
                <w:sz w:val="20"/>
              </w:rPr>
              <w:t xml:space="preserve"> </w:t>
            </w:r>
            <w:r>
              <w:rPr>
                <w:sz w:val="20"/>
              </w:rPr>
              <w:t>and</w:t>
            </w:r>
            <w:r>
              <w:rPr>
                <w:w w:val="99"/>
                <w:sz w:val="20"/>
              </w:rPr>
              <w:t xml:space="preserve"> </w:t>
            </w:r>
            <w:r>
              <w:rPr>
                <w:sz w:val="20"/>
              </w:rPr>
              <w:t>product</w:t>
            </w:r>
            <w:r>
              <w:rPr>
                <w:spacing w:val="-5"/>
                <w:sz w:val="20"/>
              </w:rPr>
              <w:t xml:space="preserve"> </w:t>
            </w:r>
            <w:r>
              <w:rPr>
                <w:sz w:val="20"/>
              </w:rPr>
              <w:t>liability</w:t>
            </w:r>
          </w:p>
        </w:tc>
        <w:tc>
          <w:tcPr>
            <w:tcW w:w="2347" w:type="dxa"/>
          </w:tcPr>
          <w:p w:rsidR="001C5508" w:rsidRDefault="001C5508">
            <w:pPr>
              <w:pStyle w:val="TableParagraph"/>
              <w:spacing w:before="2"/>
              <w:rPr>
                <w:b/>
                <w:sz w:val="19"/>
              </w:rPr>
            </w:pPr>
          </w:p>
          <w:p w:rsidR="001C5508" w:rsidRDefault="00C26048">
            <w:pPr>
              <w:pStyle w:val="TableParagraph"/>
              <w:ind w:left="531"/>
              <w:rPr>
                <w:sz w:val="20"/>
              </w:rPr>
            </w:pPr>
            <w:r>
              <w:rPr>
                <w:sz w:val="20"/>
              </w:rPr>
              <w:t>$</w:t>
            </w:r>
            <w:r w:rsidR="00435F5E">
              <w:rPr>
                <w:sz w:val="20"/>
              </w:rPr>
              <w:t>1,000,</w:t>
            </w:r>
            <w:r>
              <w:rPr>
                <w:sz w:val="20"/>
              </w:rPr>
              <w:t>000</w:t>
            </w:r>
          </w:p>
        </w:tc>
        <w:tc>
          <w:tcPr>
            <w:tcW w:w="1146" w:type="dxa"/>
          </w:tcPr>
          <w:p w:rsidR="001C5508" w:rsidRDefault="001C5508">
            <w:pPr>
              <w:pStyle w:val="TableParagraph"/>
              <w:spacing w:before="2"/>
              <w:rPr>
                <w:b/>
                <w:sz w:val="19"/>
              </w:rPr>
            </w:pPr>
          </w:p>
          <w:p w:rsidR="001C5508" w:rsidRDefault="00C26048" w:rsidP="00435F5E">
            <w:pPr>
              <w:pStyle w:val="TableParagraph"/>
              <w:ind w:left="144"/>
              <w:rPr>
                <w:sz w:val="20"/>
              </w:rPr>
            </w:pPr>
            <w:r>
              <w:rPr>
                <w:sz w:val="20"/>
              </w:rPr>
              <w:t>$</w:t>
            </w:r>
            <w:r w:rsidR="00435F5E">
              <w:rPr>
                <w:sz w:val="20"/>
              </w:rPr>
              <w:t>1,0</w:t>
            </w:r>
            <w:r>
              <w:rPr>
                <w:sz w:val="20"/>
              </w:rPr>
              <w:t>00,000</w:t>
            </w:r>
          </w:p>
        </w:tc>
      </w:tr>
      <w:tr w:rsidR="001C5508">
        <w:trPr>
          <w:trHeight w:val="540"/>
        </w:trPr>
        <w:tc>
          <w:tcPr>
            <w:tcW w:w="2399" w:type="dxa"/>
          </w:tcPr>
          <w:p w:rsidR="001C5508" w:rsidRDefault="00C26048">
            <w:pPr>
              <w:pStyle w:val="TableParagraph"/>
              <w:tabs>
                <w:tab w:val="left" w:pos="484"/>
              </w:tabs>
              <w:spacing w:before="90" w:line="228" w:lineRule="exact"/>
              <w:ind w:left="484" w:right="529" w:hanging="435"/>
              <w:rPr>
                <w:sz w:val="20"/>
              </w:rPr>
            </w:pPr>
            <w:r>
              <w:rPr>
                <w:sz w:val="20"/>
              </w:rPr>
              <w:t>b.</w:t>
            </w:r>
            <w:r>
              <w:rPr>
                <w:sz w:val="20"/>
              </w:rPr>
              <w:tab/>
              <w:t>Aggregate</w:t>
            </w:r>
            <w:r>
              <w:rPr>
                <w:spacing w:val="-6"/>
                <w:sz w:val="20"/>
              </w:rPr>
              <w:t xml:space="preserve"> </w:t>
            </w:r>
            <w:r>
              <w:rPr>
                <w:sz w:val="20"/>
              </w:rPr>
              <w:t>policy</w:t>
            </w:r>
            <w:r>
              <w:rPr>
                <w:w w:val="99"/>
                <w:sz w:val="20"/>
              </w:rPr>
              <w:t xml:space="preserve"> </w:t>
            </w:r>
            <w:r>
              <w:rPr>
                <w:sz w:val="20"/>
              </w:rPr>
              <w:t>limits</w:t>
            </w:r>
          </w:p>
        </w:tc>
        <w:tc>
          <w:tcPr>
            <w:tcW w:w="2347" w:type="dxa"/>
          </w:tcPr>
          <w:p w:rsidR="001C5508" w:rsidRDefault="001C5508">
            <w:pPr>
              <w:pStyle w:val="TableParagraph"/>
              <w:spacing w:before="3"/>
              <w:rPr>
                <w:b/>
                <w:sz w:val="27"/>
              </w:rPr>
            </w:pPr>
          </w:p>
          <w:p w:rsidR="001C5508" w:rsidRDefault="00C26048">
            <w:pPr>
              <w:pStyle w:val="TableParagraph"/>
              <w:spacing w:line="210" w:lineRule="exact"/>
              <w:ind w:left="1251"/>
              <w:rPr>
                <w:sz w:val="20"/>
              </w:rPr>
            </w:pPr>
            <w:r>
              <w:rPr>
                <w:sz w:val="20"/>
              </w:rPr>
              <w:t>$</w:t>
            </w:r>
            <w:r w:rsidR="00435F5E">
              <w:rPr>
                <w:sz w:val="20"/>
              </w:rPr>
              <w:t>1,000</w:t>
            </w:r>
            <w:r>
              <w:rPr>
                <w:sz w:val="20"/>
              </w:rPr>
              <w:t>,000</w:t>
            </w:r>
          </w:p>
        </w:tc>
        <w:tc>
          <w:tcPr>
            <w:tcW w:w="1146" w:type="dxa"/>
          </w:tcPr>
          <w:p w:rsidR="001C5508" w:rsidRDefault="001C5508">
            <w:pPr>
              <w:pStyle w:val="TableParagraph"/>
              <w:rPr>
                <w:sz w:val="18"/>
              </w:rPr>
            </w:pPr>
          </w:p>
        </w:tc>
      </w:tr>
    </w:tbl>
    <w:p w:rsidR="001C5508" w:rsidRDefault="00C26048">
      <w:pPr>
        <w:pStyle w:val="ListParagraph"/>
        <w:numPr>
          <w:ilvl w:val="2"/>
          <w:numId w:val="3"/>
        </w:numPr>
        <w:tabs>
          <w:tab w:val="left" w:pos="1540"/>
          <w:tab w:val="left" w:pos="1541"/>
        </w:tabs>
        <w:spacing w:before="180"/>
        <w:ind w:right="698"/>
        <w:rPr>
          <w:sz w:val="20"/>
        </w:rPr>
      </w:pPr>
      <w:r>
        <w:rPr>
          <w:sz w:val="20"/>
        </w:rPr>
        <w:t>Comprehensive automobile and truck liability insurance (covering owned, hired and non-owned vehicles):</w:t>
      </w:r>
    </w:p>
    <w:p w:rsidR="001C5508" w:rsidRDefault="00C26048">
      <w:pPr>
        <w:pStyle w:val="Heading4"/>
        <w:tabs>
          <w:tab w:val="left" w:pos="4420"/>
          <w:tab w:val="left" w:pos="6581"/>
        </w:tabs>
        <w:spacing w:before="184"/>
        <w:ind w:left="2260"/>
      </w:pPr>
      <w:r>
        <w:t>COVERAGE</w:t>
      </w:r>
      <w:r>
        <w:tab/>
        <w:t>PER</w:t>
      </w:r>
      <w:r>
        <w:rPr>
          <w:spacing w:val="-2"/>
        </w:rPr>
        <w:t xml:space="preserve"> </w:t>
      </w:r>
      <w:r>
        <w:t>PERSON</w:t>
      </w:r>
      <w:r>
        <w:tab/>
        <w:t>PER</w:t>
      </w:r>
      <w:r>
        <w:rPr>
          <w:spacing w:val="-6"/>
        </w:rPr>
        <w:t xml:space="preserve"> </w:t>
      </w:r>
      <w:r>
        <w:t>OCCURRENCE</w:t>
      </w:r>
    </w:p>
    <w:p w:rsidR="001C5508" w:rsidRDefault="001C5508">
      <w:pPr>
        <w:pStyle w:val="BodyText"/>
        <w:rPr>
          <w:b/>
          <w:sz w:val="16"/>
        </w:rPr>
      </w:pPr>
    </w:p>
    <w:tbl>
      <w:tblPr>
        <w:tblW w:w="0" w:type="auto"/>
        <w:tblInd w:w="1490" w:type="dxa"/>
        <w:tblLayout w:type="fixed"/>
        <w:tblCellMar>
          <w:left w:w="0" w:type="dxa"/>
          <w:right w:w="0" w:type="dxa"/>
        </w:tblCellMar>
        <w:tblLook w:val="01E0" w:firstRow="1" w:lastRow="1" w:firstColumn="1" w:lastColumn="1" w:noHBand="0" w:noVBand="0"/>
      </w:tblPr>
      <w:tblGrid>
        <w:gridCol w:w="2552"/>
        <w:gridCol w:w="1140"/>
        <w:gridCol w:w="1079"/>
        <w:gridCol w:w="1122"/>
      </w:tblGrid>
      <w:tr w:rsidR="001C5508">
        <w:trPr>
          <w:trHeight w:val="540"/>
        </w:trPr>
        <w:tc>
          <w:tcPr>
            <w:tcW w:w="2552" w:type="dxa"/>
          </w:tcPr>
          <w:p w:rsidR="001C5508" w:rsidRDefault="00C26048">
            <w:pPr>
              <w:pStyle w:val="TableParagraph"/>
              <w:ind w:left="251" w:right="439" w:hanging="202"/>
              <w:rPr>
                <w:sz w:val="20"/>
              </w:rPr>
            </w:pPr>
            <w:r>
              <w:rPr>
                <w:sz w:val="20"/>
              </w:rPr>
              <w:t>a. Bodily injury (including death)</w:t>
            </w:r>
          </w:p>
        </w:tc>
        <w:tc>
          <w:tcPr>
            <w:tcW w:w="1140" w:type="dxa"/>
          </w:tcPr>
          <w:p w:rsidR="001C5508" w:rsidRDefault="00C26048">
            <w:pPr>
              <w:pStyle w:val="TableParagraph"/>
              <w:spacing w:line="221" w:lineRule="exact"/>
              <w:ind w:right="7"/>
              <w:jc w:val="right"/>
              <w:rPr>
                <w:sz w:val="20"/>
              </w:rPr>
            </w:pPr>
            <w:r>
              <w:rPr>
                <w:sz w:val="20"/>
              </w:rPr>
              <w:t>$</w:t>
            </w:r>
            <w:r w:rsidR="00435F5E">
              <w:rPr>
                <w:sz w:val="20"/>
              </w:rPr>
              <w:t>1,0</w:t>
            </w:r>
            <w:r>
              <w:rPr>
                <w:sz w:val="20"/>
              </w:rPr>
              <w:t>00,000</w:t>
            </w:r>
          </w:p>
        </w:tc>
        <w:tc>
          <w:tcPr>
            <w:tcW w:w="1079" w:type="dxa"/>
          </w:tcPr>
          <w:p w:rsidR="001C5508" w:rsidRDefault="001C5508">
            <w:pPr>
              <w:pStyle w:val="TableParagraph"/>
              <w:rPr>
                <w:sz w:val="18"/>
              </w:rPr>
            </w:pPr>
          </w:p>
        </w:tc>
        <w:tc>
          <w:tcPr>
            <w:tcW w:w="1122" w:type="dxa"/>
          </w:tcPr>
          <w:p w:rsidR="001C5508" w:rsidRDefault="00C26048">
            <w:pPr>
              <w:pStyle w:val="TableParagraph"/>
              <w:spacing w:line="221" w:lineRule="exact"/>
              <w:ind w:right="48"/>
              <w:jc w:val="right"/>
              <w:rPr>
                <w:sz w:val="20"/>
              </w:rPr>
            </w:pPr>
            <w:r>
              <w:rPr>
                <w:sz w:val="20"/>
              </w:rPr>
              <w:t>$</w:t>
            </w:r>
            <w:r w:rsidR="00435F5E">
              <w:rPr>
                <w:sz w:val="20"/>
              </w:rPr>
              <w:t>1,0</w:t>
            </w:r>
            <w:r>
              <w:rPr>
                <w:sz w:val="20"/>
              </w:rPr>
              <w:t>00,000</w:t>
            </w:r>
          </w:p>
        </w:tc>
      </w:tr>
      <w:tr w:rsidR="001C5508">
        <w:trPr>
          <w:trHeight w:val="720"/>
        </w:trPr>
        <w:tc>
          <w:tcPr>
            <w:tcW w:w="2552" w:type="dxa"/>
          </w:tcPr>
          <w:p w:rsidR="001C5508" w:rsidRDefault="00C26048">
            <w:pPr>
              <w:pStyle w:val="TableParagraph"/>
              <w:numPr>
                <w:ilvl w:val="0"/>
                <w:numId w:val="2"/>
              </w:numPr>
              <w:tabs>
                <w:tab w:val="left" w:pos="302"/>
              </w:tabs>
              <w:spacing w:before="84"/>
              <w:ind w:hanging="251"/>
              <w:rPr>
                <w:sz w:val="20"/>
              </w:rPr>
            </w:pPr>
            <w:r>
              <w:rPr>
                <w:sz w:val="20"/>
              </w:rPr>
              <w:t>Property</w:t>
            </w:r>
            <w:r>
              <w:rPr>
                <w:spacing w:val="-12"/>
                <w:sz w:val="20"/>
              </w:rPr>
              <w:t xml:space="preserve"> </w:t>
            </w:r>
            <w:r>
              <w:rPr>
                <w:sz w:val="20"/>
              </w:rPr>
              <w:t>damage</w:t>
            </w:r>
          </w:p>
          <w:p w:rsidR="001C5508" w:rsidRDefault="00C26048">
            <w:pPr>
              <w:pStyle w:val="TableParagraph"/>
              <w:numPr>
                <w:ilvl w:val="0"/>
                <w:numId w:val="2"/>
              </w:numPr>
              <w:tabs>
                <w:tab w:val="left" w:pos="290"/>
              </w:tabs>
              <w:spacing w:before="180" w:line="210" w:lineRule="exact"/>
              <w:ind w:left="289" w:hanging="239"/>
              <w:rPr>
                <w:sz w:val="20"/>
              </w:rPr>
            </w:pPr>
            <w:r>
              <w:rPr>
                <w:sz w:val="20"/>
              </w:rPr>
              <w:t>Aggregate policy</w:t>
            </w:r>
            <w:r>
              <w:rPr>
                <w:spacing w:val="-15"/>
                <w:sz w:val="20"/>
              </w:rPr>
              <w:t xml:space="preserve"> </w:t>
            </w:r>
            <w:r>
              <w:rPr>
                <w:sz w:val="20"/>
              </w:rPr>
              <w:t>limits</w:t>
            </w:r>
          </w:p>
        </w:tc>
        <w:tc>
          <w:tcPr>
            <w:tcW w:w="1140" w:type="dxa"/>
          </w:tcPr>
          <w:p w:rsidR="001C5508" w:rsidRDefault="00C26048">
            <w:pPr>
              <w:pStyle w:val="TableParagraph"/>
              <w:spacing w:before="84"/>
              <w:ind w:right="7"/>
              <w:jc w:val="right"/>
              <w:rPr>
                <w:sz w:val="20"/>
              </w:rPr>
            </w:pPr>
            <w:r>
              <w:rPr>
                <w:sz w:val="20"/>
              </w:rPr>
              <w:t>$</w:t>
            </w:r>
            <w:r w:rsidR="00435F5E">
              <w:rPr>
                <w:sz w:val="20"/>
              </w:rPr>
              <w:t>1,0</w:t>
            </w:r>
            <w:r>
              <w:rPr>
                <w:sz w:val="20"/>
              </w:rPr>
              <w:t>00,000</w:t>
            </w:r>
          </w:p>
        </w:tc>
        <w:tc>
          <w:tcPr>
            <w:tcW w:w="1079" w:type="dxa"/>
          </w:tcPr>
          <w:p w:rsidR="001C5508" w:rsidRDefault="001C5508">
            <w:pPr>
              <w:pStyle w:val="TableParagraph"/>
              <w:rPr>
                <w:b/>
              </w:rPr>
            </w:pPr>
          </w:p>
          <w:p w:rsidR="001C5508" w:rsidRDefault="001C5508">
            <w:pPr>
              <w:pStyle w:val="TableParagraph"/>
              <w:rPr>
                <w:b/>
                <w:sz w:val="21"/>
              </w:rPr>
            </w:pPr>
          </w:p>
          <w:p w:rsidR="001C5508" w:rsidRDefault="00435F5E">
            <w:pPr>
              <w:pStyle w:val="TableParagraph"/>
              <w:spacing w:line="210" w:lineRule="exact"/>
              <w:ind w:left="9"/>
              <w:rPr>
                <w:sz w:val="20"/>
              </w:rPr>
            </w:pPr>
            <w:r>
              <w:rPr>
                <w:sz w:val="20"/>
              </w:rPr>
              <w:t>$1,0</w:t>
            </w:r>
            <w:r w:rsidR="00C26048">
              <w:rPr>
                <w:sz w:val="20"/>
              </w:rPr>
              <w:t>00,000</w:t>
            </w:r>
          </w:p>
        </w:tc>
        <w:tc>
          <w:tcPr>
            <w:tcW w:w="1122" w:type="dxa"/>
          </w:tcPr>
          <w:p w:rsidR="001C5508" w:rsidRDefault="00C26048">
            <w:pPr>
              <w:pStyle w:val="TableParagraph"/>
              <w:spacing w:before="84"/>
              <w:ind w:right="48"/>
              <w:jc w:val="right"/>
              <w:rPr>
                <w:sz w:val="20"/>
              </w:rPr>
            </w:pPr>
            <w:r>
              <w:rPr>
                <w:sz w:val="20"/>
              </w:rPr>
              <w:t>$</w:t>
            </w:r>
            <w:r w:rsidR="00435F5E">
              <w:rPr>
                <w:sz w:val="20"/>
              </w:rPr>
              <w:t>1,0</w:t>
            </w:r>
            <w:r>
              <w:rPr>
                <w:sz w:val="20"/>
              </w:rPr>
              <w:t>00,000</w:t>
            </w:r>
          </w:p>
        </w:tc>
      </w:tr>
    </w:tbl>
    <w:p w:rsidR="001C5508" w:rsidRDefault="001C5508">
      <w:pPr>
        <w:pStyle w:val="BodyText"/>
        <w:spacing w:before="4"/>
        <w:rPr>
          <w:b/>
          <w:sz w:val="31"/>
        </w:rPr>
      </w:pPr>
    </w:p>
    <w:p w:rsidR="001C5508" w:rsidRDefault="00C26048">
      <w:pPr>
        <w:pStyle w:val="BodyText"/>
        <w:ind w:left="100" w:right="701"/>
        <w:jc w:val="both"/>
      </w:pPr>
      <w:r>
        <w:t xml:space="preserve">All policies must provide, by endorsement to the policy, that thirty (30) days prior written notice of cancellation or material change in coverage be given to the </w:t>
      </w:r>
      <w:r w:rsidR="0050073F">
        <w:t>Newton</w:t>
      </w:r>
      <w:r>
        <w:t xml:space="preserve"> County</w:t>
      </w:r>
      <w:r w:rsidR="00435F5E">
        <w:t xml:space="preserve"> </w:t>
      </w:r>
      <w:r w:rsidR="005C09DB">
        <w:t>Judge</w:t>
      </w:r>
      <w:r>
        <w:t>. Such insurance when accepted by the County in writing will become acceptable and shall remain unmodified until final acceptance of the work. Coverage provided must be on an occurrence basis.</w:t>
      </w:r>
    </w:p>
    <w:p w:rsidR="001C5508" w:rsidRDefault="00C26048">
      <w:pPr>
        <w:pStyle w:val="BodyText"/>
        <w:spacing w:before="180"/>
        <w:ind w:left="100" w:right="705"/>
        <w:jc w:val="both"/>
      </w:pPr>
      <w:r>
        <w:t xml:space="preserve">No policy submitted shall be subject to limitations, conditions, or restrictions deemed inconsistent with the intent of the insurance requirements to be fulfilled by the successful bidder. The decision of </w:t>
      </w:r>
      <w:r w:rsidR="0050073F">
        <w:t>Newton</w:t>
      </w:r>
      <w:r>
        <w:t xml:space="preserve"> County thereon is final.</w:t>
      </w:r>
    </w:p>
    <w:p w:rsidR="001C5508" w:rsidRDefault="00C26048">
      <w:pPr>
        <w:pStyle w:val="BodyText"/>
        <w:spacing w:before="180"/>
        <w:ind w:left="100" w:right="708"/>
        <w:jc w:val="both"/>
      </w:pPr>
      <w:r>
        <w:t>All policies shall be written through a company duly entered and authorized to transact that class of insurance in the State of Texas.</w:t>
      </w:r>
    </w:p>
    <w:p w:rsidR="001C5508" w:rsidRDefault="00C26048">
      <w:pPr>
        <w:pStyle w:val="BodyText"/>
        <w:spacing w:before="179"/>
        <w:ind w:left="100" w:right="709"/>
        <w:jc w:val="both"/>
      </w:pPr>
      <w:r>
        <w:t xml:space="preserve">Neither approval by </w:t>
      </w:r>
      <w:r w:rsidR="0050073F">
        <w:t>Newton</w:t>
      </w:r>
      <w:r>
        <w:t xml:space="preserve"> County of any insurance supplied by the successful bidder, nor a failure to disapprove that insurance, shall relieve the successful bidder of full responsibility of liability, damages and accidents as set forth herein.</w:t>
      </w:r>
    </w:p>
    <w:p w:rsidR="001C5508" w:rsidRDefault="00C26048">
      <w:pPr>
        <w:pStyle w:val="BodyText"/>
        <w:spacing w:before="179"/>
        <w:ind w:left="100"/>
        <w:jc w:val="both"/>
      </w:pPr>
      <w:r>
        <w:t>No additional payment shall be made for any insurance that the successful bidder may be required to carry.</w:t>
      </w:r>
    </w:p>
    <w:p w:rsidR="001C5508" w:rsidRDefault="001C5508">
      <w:pPr>
        <w:pStyle w:val="BodyText"/>
        <w:rPr>
          <w:sz w:val="22"/>
        </w:rPr>
      </w:pPr>
    </w:p>
    <w:p w:rsidR="00626DD0" w:rsidRPr="008E6970" w:rsidRDefault="00626DD0" w:rsidP="00626DD0">
      <w:pPr>
        <w:ind w:left="8640"/>
        <w:jc w:val="both"/>
        <w:rPr>
          <w:b/>
          <w:sz w:val="18"/>
          <w:szCs w:val="18"/>
        </w:rPr>
        <w:sectPr w:rsidR="00626DD0" w:rsidRPr="008E6970" w:rsidSect="008E6970">
          <w:headerReference w:type="default" r:id="rId64"/>
          <w:footerReference w:type="default" r:id="rId65"/>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7B4D85" w:rsidP="007B4D85">
      <w:pPr>
        <w:pStyle w:val="Heading4"/>
        <w:tabs>
          <w:tab w:val="left" w:pos="1745"/>
          <w:tab w:val="left" w:pos="7522"/>
          <w:tab w:val="right" w:pos="9510"/>
        </w:tabs>
        <w:ind w:left="0" w:right="650"/>
      </w:pPr>
      <w:r>
        <w:rPr>
          <w:spacing w:val="-1"/>
        </w:rPr>
        <w:lastRenderedPageBreak/>
        <w:tab/>
      </w:r>
    </w:p>
    <w:p w:rsidR="001C5508" w:rsidRDefault="0050073F">
      <w:pPr>
        <w:pStyle w:val="Heading3"/>
        <w:spacing w:before="57"/>
        <w:ind w:right="729"/>
      </w:pPr>
      <w:r>
        <w:t>NEWTON</w:t>
      </w:r>
      <w:r w:rsidR="00C26048">
        <w:t xml:space="preserve"> COUNTY</w:t>
      </w:r>
    </w:p>
    <w:p w:rsidR="001C5508" w:rsidRDefault="00C26048">
      <w:pPr>
        <w:spacing w:before="1"/>
        <w:ind w:left="127" w:right="729"/>
        <w:jc w:val="center"/>
        <w:rPr>
          <w:b/>
          <w:sz w:val="32"/>
        </w:rPr>
      </w:pPr>
      <w:r>
        <w:rPr>
          <w:b/>
          <w:sz w:val="32"/>
        </w:rPr>
        <w:t>WORKERS’ COMPENSATION REQUIREMENTS</w:t>
      </w:r>
    </w:p>
    <w:p w:rsidR="001C5508" w:rsidRDefault="00C26048">
      <w:pPr>
        <w:pStyle w:val="Heading4"/>
        <w:spacing w:before="228"/>
      </w:pPr>
      <w:r>
        <w:t>BIDDER/RESPONDENT INSTRUCTIONS:</w:t>
      </w:r>
    </w:p>
    <w:p w:rsidR="001C5508" w:rsidRDefault="00C26048">
      <w:pPr>
        <w:spacing w:before="180"/>
        <w:ind w:left="100" w:right="702"/>
        <w:jc w:val="both"/>
        <w:rPr>
          <w:b/>
          <w:sz w:val="20"/>
        </w:rPr>
      </w:pPr>
      <w:r>
        <w:rPr>
          <w:b/>
          <w:sz w:val="20"/>
        </w:rPr>
        <w:t>READ THIS ENTIRE DOCUMENT CAREFULLY. FOLLOW ALL INSTRUCTIONS. YOU ARE RESPONSIBLE FOR FULFILLING ALL REQUIREMENTS AND SPECIFICATIONS. BE SURE YOU UNDERSTAND THEM.</w:t>
      </w:r>
    </w:p>
    <w:p w:rsidR="001C5508" w:rsidRDefault="00C26048">
      <w:pPr>
        <w:pStyle w:val="BodyText"/>
        <w:spacing w:before="115"/>
        <w:ind w:left="100"/>
      </w:pPr>
      <w:r>
        <w:t>The following requirements and specifications supersede all other Requirements where applicable.</w:t>
      </w:r>
    </w:p>
    <w:p w:rsidR="001C5508" w:rsidRDefault="001C5508">
      <w:pPr>
        <w:pStyle w:val="BodyText"/>
        <w:spacing w:before="5"/>
      </w:pPr>
    </w:p>
    <w:p w:rsidR="001C5508" w:rsidRDefault="00C26048">
      <w:pPr>
        <w:pStyle w:val="Heading4"/>
      </w:pPr>
      <w:r>
        <w:t>§T285S110.110(c) (7). Workers’ Compensation Insurance Coverage</w:t>
      </w:r>
    </w:p>
    <w:p w:rsidR="001C5508" w:rsidRDefault="001C5508">
      <w:pPr>
        <w:pStyle w:val="BodyText"/>
        <w:spacing w:before="8"/>
        <w:rPr>
          <w:b/>
          <w:sz w:val="26"/>
        </w:rPr>
      </w:pPr>
    </w:p>
    <w:p w:rsidR="001C5508" w:rsidRDefault="00C26048">
      <w:pPr>
        <w:pStyle w:val="ListParagraph"/>
        <w:numPr>
          <w:ilvl w:val="0"/>
          <w:numId w:val="1"/>
        </w:numPr>
        <w:tabs>
          <w:tab w:val="left" w:pos="820"/>
          <w:tab w:val="left" w:pos="821"/>
        </w:tabs>
        <w:rPr>
          <w:b/>
          <w:sz w:val="20"/>
        </w:rPr>
      </w:pPr>
      <w:r>
        <w:rPr>
          <w:b/>
          <w:sz w:val="20"/>
        </w:rPr>
        <w:t>Definitions</w:t>
      </w:r>
    </w:p>
    <w:p w:rsidR="001C5508" w:rsidRDefault="00C26048">
      <w:pPr>
        <w:pStyle w:val="BodyText"/>
        <w:spacing w:before="120" w:line="187" w:lineRule="auto"/>
        <w:ind w:left="1540" w:right="697"/>
        <w:jc w:val="both"/>
      </w:pPr>
      <w:r>
        <w:t>Certificate of coverage (“certificate”) – A copy of a certificate of insurance, a certificate of authority to self-insure issued by the commission, or a coverage agreement (TWCC-81, TWCC- 82, TWCC-83, or TWCC-84), showing statutory workers’ compensation insurance coverage for the person’s or entity’s employees providing services on a project, for the duration of the project.</w:t>
      </w:r>
    </w:p>
    <w:p w:rsidR="001C5508" w:rsidRDefault="00C26048">
      <w:pPr>
        <w:pStyle w:val="BodyText"/>
        <w:spacing w:before="120" w:line="187" w:lineRule="auto"/>
        <w:ind w:left="1540" w:right="708" w:hanging="1"/>
        <w:jc w:val="both"/>
      </w:pPr>
      <w:r>
        <w:t>Duration of the project – includes the time from the beginning of the work on the project until the contractor’s/person’s work on the project has been completed and accepted by the governmental entity.</w:t>
      </w:r>
    </w:p>
    <w:p w:rsidR="001C5508" w:rsidRDefault="00C26048">
      <w:pPr>
        <w:pStyle w:val="BodyText"/>
        <w:spacing w:before="120" w:line="187" w:lineRule="auto"/>
        <w:ind w:left="1540" w:right="696"/>
        <w:jc w:val="both"/>
      </w:pPr>
      <w:r>
        <w:t>Persons providing services on the project (“subcontractor” in §406.096) – includes all persons or entities performing all or part of the services the contractor has undertaken to perform on the project, regardless of whether that person contracted directly with the contractor and regardless of whether that person has employees. This includes, without limitation, independent contractors, subcontractors, leasing companies, motor carriers, owner-operators, employees of any such entity or employees of any entity with furnishes persons to provide services on the project. “Services” include, without limitation, providing, hauling, or delivering equipment or materials, or providing labor, transportation, or other service related to a project. “Services” does not include activities unrelated to the project, such as food/beverage vendors, office supply deliveries, and delivery of portable toilets.</w:t>
      </w:r>
    </w:p>
    <w:p w:rsidR="001C5508" w:rsidRDefault="00C26048">
      <w:pPr>
        <w:pStyle w:val="ListParagraph"/>
        <w:numPr>
          <w:ilvl w:val="0"/>
          <w:numId w:val="1"/>
        </w:numPr>
        <w:tabs>
          <w:tab w:val="left" w:pos="820"/>
          <w:tab w:val="left" w:pos="821"/>
        </w:tabs>
        <w:spacing w:before="120" w:line="187" w:lineRule="auto"/>
        <w:ind w:right="706"/>
        <w:rPr>
          <w:sz w:val="20"/>
        </w:rPr>
      </w:pPr>
      <w:r>
        <w:rPr>
          <w:sz w:val="20"/>
        </w:rPr>
        <w:t xml:space="preserve">The contractor shall provide coverage, based on proper reporting of classification codes </w:t>
      </w:r>
      <w:proofErr w:type="gramStart"/>
      <w:r>
        <w:rPr>
          <w:sz w:val="20"/>
        </w:rPr>
        <w:t>and  payroll</w:t>
      </w:r>
      <w:proofErr w:type="gramEnd"/>
      <w:r>
        <w:rPr>
          <w:sz w:val="20"/>
        </w:rPr>
        <w:t xml:space="preserve"> amounts and filing of any coverage agreements, which meets the statutory requirements of Texas Labor Code, Section 401.011(44) for all employees of the contractor providing services on the project, for the duration of the</w:t>
      </w:r>
      <w:r>
        <w:rPr>
          <w:spacing w:val="-9"/>
          <w:sz w:val="20"/>
        </w:rPr>
        <w:t xml:space="preserve"> </w:t>
      </w:r>
      <w:r>
        <w:rPr>
          <w:sz w:val="20"/>
        </w:rPr>
        <w:t>project.</w:t>
      </w:r>
    </w:p>
    <w:p w:rsidR="001C5508" w:rsidRDefault="00C26048">
      <w:pPr>
        <w:pStyle w:val="ListParagraph"/>
        <w:numPr>
          <w:ilvl w:val="0"/>
          <w:numId w:val="1"/>
        </w:numPr>
        <w:tabs>
          <w:tab w:val="left" w:pos="820"/>
          <w:tab w:val="left" w:pos="821"/>
        </w:tabs>
        <w:spacing w:before="120" w:line="187" w:lineRule="auto"/>
        <w:ind w:right="707"/>
        <w:rPr>
          <w:sz w:val="20"/>
        </w:rPr>
      </w:pPr>
      <w:r>
        <w:rPr>
          <w:sz w:val="20"/>
        </w:rPr>
        <w:t>The Contractor must provide a certificate of coverage to the governmental entity prior to being awarded the contract.</w:t>
      </w:r>
    </w:p>
    <w:p w:rsidR="001C5508" w:rsidRDefault="00C26048">
      <w:pPr>
        <w:pStyle w:val="ListParagraph"/>
        <w:numPr>
          <w:ilvl w:val="0"/>
          <w:numId w:val="1"/>
        </w:numPr>
        <w:tabs>
          <w:tab w:val="left" w:pos="820"/>
          <w:tab w:val="left" w:pos="821"/>
        </w:tabs>
        <w:spacing w:before="180" w:line="187" w:lineRule="auto"/>
        <w:ind w:right="702"/>
        <w:rPr>
          <w:sz w:val="20"/>
        </w:rPr>
      </w:pPr>
      <w:r>
        <w:rPr>
          <w:sz w:val="20"/>
        </w:rPr>
        <w:t>If the coverage period shown on the contractor’s current certificate of coverage ends during the duration of the project, the contractor must, prior to the end of the coverage period, file a new certificate of coverage with the governmental entity showing that coverage has been</w:t>
      </w:r>
      <w:r>
        <w:rPr>
          <w:spacing w:val="-26"/>
          <w:sz w:val="20"/>
        </w:rPr>
        <w:t xml:space="preserve"> </w:t>
      </w:r>
      <w:r>
        <w:rPr>
          <w:sz w:val="20"/>
        </w:rPr>
        <w:t>extended.</w:t>
      </w:r>
    </w:p>
    <w:p w:rsidR="001C5508" w:rsidRDefault="00C26048">
      <w:pPr>
        <w:pStyle w:val="ListParagraph"/>
        <w:numPr>
          <w:ilvl w:val="0"/>
          <w:numId w:val="1"/>
        </w:numPr>
        <w:tabs>
          <w:tab w:val="left" w:pos="820"/>
          <w:tab w:val="left" w:pos="821"/>
        </w:tabs>
        <w:spacing w:before="180" w:line="187" w:lineRule="auto"/>
        <w:ind w:right="709"/>
        <w:rPr>
          <w:sz w:val="20"/>
        </w:rPr>
      </w:pPr>
      <w:r>
        <w:rPr>
          <w:sz w:val="20"/>
        </w:rPr>
        <w:t>The contractor shall obtain from each person providing services on a project, and provide to the governmental</w:t>
      </w:r>
      <w:r>
        <w:rPr>
          <w:spacing w:val="-13"/>
          <w:sz w:val="20"/>
        </w:rPr>
        <w:t xml:space="preserve"> </w:t>
      </w:r>
      <w:r>
        <w:rPr>
          <w:sz w:val="20"/>
        </w:rPr>
        <w:t>entity:</w:t>
      </w:r>
    </w:p>
    <w:p w:rsidR="001C5508" w:rsidRDefault="00C26048">
      <w:pPr>
        <w:pStyle w:val="ListParagraph"/>
        <w:numPr>
          <w:ilvl w:val="1"/>
          <w:numId w:val="1"/>
        </w:numPr>
        <w:tabs>
          <w:tab w:val="left" w:pos="1541"/>
        </w:tabs>
        <w:spacing w:before="180" w:line="187" w:lineRule="auto"/>
        <w:ind w:right="708" w:hanging="720"/>
        <w:rPr>
          <w:sz w:val="20"/>
        </w:rPr>
      </w:pPr>
      <w:r>
        <w:rPr>
          <w:sz w:val="20"/>
        </w:rPr>
        <w:t>a certificate of coverage, prior to that person beginning work on the project, so the governmental entity will have on file certificates of coverage showing coverage for all persons  providing services on the project;</w:t>
      </w:r>
      <w:r>
        <w:rPr>
          <w:spacing w:val="-12"/>
          <w:sz w:val="20"/>
        </w:rPr>
        <w:t xml:space="preserve"> </w:t>
      </w:r>
      <w:r>
        <w:rPr>
          <w:sz w:val="20"/>
        </w:rPr>
        <w:t>and</w:t>
      </w:r>
    </w:p>
    <w:p w:rsidR="001C5508" w:rsidRDefault="00C26048">
      <w:pPr>
        <w:pStyle w:val="ListParagraph"/>
        <w:numPr>
          <w:ilvl w:val="1"/>
          <w:numId w:val="1"/>
        </w:numPr>
        <w:tabs>
          <w:tab w:val="left" w:pos="1541"/>
        </w:tabs>
        <w:spacing w:before="180" w:line="187" w:lineRule="auto"/>
        <w:ind w:right="705" w:hanging="720"/>
        <w:rPr>
          <w:sz w:val="20"/>
        </w:rPr>
      </w:pPr>
      <w:r>
        <w:rPr>
          <w:sz w:val="20"/>
        </w:rPr>
        <w:t>no later than seven (7) days after receipt by the contractor, a new certificate of coverage showing extension of coverage, if the coverage period shown on the current certificate of coverage ends during the duration of the</w:t>
      </w:r>
      <w:r>
        <w:rPr>
          <w:spacing w:val="-17"/>
          <w:sz w:val="20"/>
        </w:rPr>
        <w:t xml:space="preserve"> </w:t>
      </w:r>
      <w:r>
        <w:rPr>
          <w:sz w:val="20"/>
        </w:rPr>
        <w:t>project.</w:t>
      </w:r>
    </w:p>
    <w:p w:rsidR="001C5508" w:rsidRDefault="00C26048">
      <w:pPr>
        <w:pStyle w:val="ListParagraph"/>
        <w:numPr>
          <w:ilvl w:val="0"/>
          <w:numId w:val="1"/>
        </w:numPr>
        <w:tabs>
          <w:tab w:val="left" w:pos="820"/>
          <w:tab w:val="left" w:pos="821"/>
        </w:tabs>
        <w:spacing w:before="181" w:line="187" w:lineRule="auto"/>
        <w:ind w:right="701"/>
        <w:rPr>
          <w:sz w:val="20"/>
        </w:rPr>
      </w:pPr>
      <w:r>
        <w:rPr>
          <w:sz w:val="20"/>
        </w:rPr>
        <w:t>The contractor shall retain all required certificates of coverage for the duration of the project and for one year</w:t>
      </w:r>
      <w:r>
        <w:rPr>
          <w:spacing w:val="-7"/>
          <w:sz w:val="20"/>
        </w:rPr>
        <w:t xml:space="preserve"> </w:t>
      </w:r>
      <w:r>
        <w:rPr>
          <w:sz w:val="20"/>
        </w:rPr>
        <w:t>thereafter.</w:t>
      </w:r>
    </w:p>
    <w:p w:rsidR="001C5508" w:rsidRDefault="00C26048">
      <w:pPr>
        <w:pStyle w:val="ListParagraph"/>
        <w:numPr>
          <w:ilvl w:val="0"/>
          <w:numId w:val="1"/>
        </w:numPr>
        <w:tabs>
          <w:tab w:val="left" w:pos="821"/>
        </w:tabs>
        <w:spacing w:before="180" w:line="187" w:lineRule="auto"/>
        <w:ind w:right="700"/>
        <w:rPr>
          <w:sz w:val="20"/>
        </w:rPr>
      </w:pPr>
      <w:r>
        <w:rPr>
          <w:sz w:val="20"/>
        </w:rPr>
        <w:t xml:space="preserve">The contractor shall notify the governmental entity in writing by certified mail or personal delivery, within ten (10) days after the contractor knew or should have known, of </w:t>
      </w:r>
      <w:r>
        <w:rPr>
          <w:spacing w:val="2"/>
          <w:sz w:val="20"/>
        </w:rPr>
        <w:t xml:space="preserve">any </w:t>
      </w:r>
      <w:r>
        <w:rPr>
          <w:sz w:val="20"/>
        </w:rPr>
        <w:t>change that materially affects the provision of coverage of any person providing services on the</w:t>
      </w:r>
      <w:r>
        <w:rPr>
          <w:spacing w:val="-30"/>
          <w:sz w:val="20"/>
        </w:rPr>
        <w:t xml:space="preserve"> </w:t>
      </w:r>
      <w:r>
        <w:rPr>
          <w:sz w:val="20"/>
        </w:rPr>
        <w:t>project.</w:t>
      </w:r>
    </w:p>
    <w:p w:rsidR="001C5508" w:rsidRDefault="00C26048">
      <w:pPr>
        <w:pStyle w:val="ListParagraph"/>
        <w:numPr>
          <w:ilvl w:val="0"/>
          <w:numId w:val="1"/>
        </w:numPr>
        <w:tabs>
          <w:tab w:val="left" w:pos="821"/>
        </w:tabs>
        <w:spacing w:before="180" w:line="187" w:lineRule="auto"/>
        <w:ind w:right="704"/>
        <w:rPr>
          <w:sz w:val="20"/>
        </w:rPr>
      </w:pPr>
      <w:r>
        <w:rPr>
          <w:sz w:val="20"/>
        </w:rPr>
        <w:t>The contractor shall post on each project site a notice, in the text, form and manner prescribed by the Texas Workers’ Compensation Commission, informing all persons providing services on the project that they are required</w:t>
      </w:r>
      <w:r>
        <w:rPr>
          <w:spacing w:val="-2"/>
          <w:sz w:val="20"/>
        </w:rPr>
        <w:t xml:space="preserve"> </w:t>
      </w:r>
      <w:r>
        <w:rPr>
          <w:sz w:val="20"/>
        </w:rPr>
        <w:t>to</w:t>
      </w:r>
      <w:r>
        <w:rPr>
          <w:spacing w:val="-2"/>
          <w:sz w:val="20"/>
        </w:rPr>
        <w:t xml:space="preserve"> </w:t>
      </w:r>
      <w:r>
        <w:rPr>
          <w:sz w:val="20"/>
        </w:rPr>
        <w:t>be</w:t>
      </w:r>
      <w:r>
        <w:rPr>
          <w:spacing w:val="-3"/>
          <w:sz w:val="20"/>
        </w:rPr>
        <w:t xml:space="preserve"> </w:t>
      </w:r>
      <w:r>
        <w:rPr>
          <w:sz w:val="20"/>
        </w:rPr>
        <w:t>covered,</w:t>
      </w:r>
      <w:r>
        <w:rPr>
          <w:spacing w:val="-3"/>
          <w:sz w:val="20"/>
        </w:rPr>
        <w:t xml:space="preserve"> </w:t>
      </w:r>
      <w:r>
        <w:rPr>
          <w:sz w:val="20"/>
        </w:rPr>
        <w:t>and</w:t>
      </w:r>
      <w:r>
        <w:rPr>
          <w:spacing w:val="-2"/>
          <w:sz w:val="20"/>
        </w:rPr>
        <w:t xml:space="preserve"> </w:t>
      </w:r>
      <w:r>
        <w:rPr>
          <w:sz w:val="20"/>
        </w:rPr>
        <w:t>stating</w:t>
      </w:r>
      <w:r>
        <w:rPr>
          <w:spacing w:val="-4"/>
          <w:sz w:val="20"/>
        </w:rPr>
        <w:t xml:space="preserve"> </w:t>
      </w:r>
      <w:r>
        <w:rPr>
          <w:sz w:val="20"/>
        </w:rPr>
        <w:t>how</w:t>
      </w:r>
      <w:r>
        <w:rPr>
          <w:spacing w:val="-5"/>
          <w:sz w:val="20"/>
        </w:rPr>
        <w:t xml:space="preserve"> </w:t>
      </w:r>
      <w:r>
        <w:rPr>
          <w:sz w:val="20"/>
        </w:rPr>
        <w:t>a</w:t>
      </w:r>
      <w:r>
        <w:rPr>
          <w:spacing w:val="-3"/>
          <w:sz w:val="20"/>
        </w:rPr>
        <w:t xml:space="preserve"> </w:t>
      </w:r>
      <w:r>
        <w:rPr>
          <w:sz w:val="20"/>
        </w:rPr>
        <w:t>person</w:t>
      </w:r>
      <w:r>
        <w:rPr>
          <w:spacing w:val="-2"/>
          <w:sz w:val="20"/>
        </w:rPr>
        <w:t xml:space="preserve"> </w:t>
      </w:r>
      <w:r>
        <w:rPr>
          <w:sz w:val="20"/>
        </w:rPr>
        <w:t>may</w:t>
      </w:r>
      <w:r>
        <w:rPr>
          <w:spacing w:val="-4"/>
          <w:sz w:val="20"/>
        </w:rPr>
        <w:t xml:space="preserve"> </w:t>
      </w:r>
      <w:r>
        <w:rPr>
          <w:sz w:val="20"/>
        </w:rPr>
        <w:t>verify</w:t>
      </w:r>
      <w:r>
        <w:rPr>
          <w:spacing w:val="-2"/>
          <w:sz w:val="20"/>
        </w:rPr>
        <w:t xml:space="preserve"> </w:t>
      </w:r>
      <w:r>
        <w:rPr>
          <w:sz w:val="20"/>
        </w:rPr>
        <w:t>coverage</w:t>
      </w:r>
      <w:r>
        <w:rPr>
          <w:spacing w:val="-3"/>
          <w:sz w:val="20"/>
        </w:rPr>
        <w:t xml:space="preserve"> </w:t>
      </w:r>
      <w:r>
        <w:rPr>
          <w:sz w:val="20"/>
        </w:rPr>
        <w:t>and</w:t>
      </w:r>
      <w:r>
        <w:rPr>
          <w:spacing w:val="-2"/>
          <w:sz w:val="20"/>
        </w:rPr>
        <w:t xml:space="preserve"> </w:t>
      </w:r>
      <w:r>
        <w:rPr>
          <w:sz w:val="20"/>
        </w:rPr>
        <w:t>report</w:t>
      </w:r>
      <w:r>
        <w:rPr>
          <w:spacing w:val="-4"/>
          <w:sz w:val="20"/>
        </w:rPr>
        <w:t xml:space="preserve"> </w:t>
      </w:r>
      <w:r>
        <w:rPr>
          <w:sz w:val="20"/>
        </w:rPr>
        <w:t>lack</w:t>
      </w:r>
      <w:r>
        <w:rPr>
          <w:spacing w:val="-4"/>
          <w:sz w:val="20"/>
        </w:rPr>
        <w:t xml:space="preserve"> </w:t>
      </w:r>
      <w:r>
        <w:rPr>
          <w:sz w:val="20"/>
        </w:rPr>
        <w:t>of</w:t>
      </w:r>
      <w:r>
        <w:rPr>
          <w:spacing w:val="-5"/>
          <w:sz w:val="20"/>
        </w:rPr>
        <w:t xml:space="preserve"> </w:t>
      </w:r>
      <w:r>
        <w:rPr>
          <w:sz w:val="20"/>
        </w:rPr>
        <w:t>coverage.</w:t>
      </w:r>
    </w:p>
    <w:p w:rsidR="007B4D85" w:rsidRDefault="007B4D85" w:rsidP="007B4D85">
      <w:pPr>
        <w:tabs>
          <w:tab w:val="left" w:pos="821"/>
        </w:tabs>
        <w:spacing w:before="180" w:line="187" w:lineRule="auto"/>
        <w:ind w:right="704"/>
        <w:rPr>
          <w:sz w:val="20"/>
        </w:rPr>
      </w:pPr>
    </w:p>
    <w:p w:rsidR="00626DD0" w:rsidRPr="008E6970" w:rsidRDefault="00626DD0" w:rsidP="00626DD0">
      <w:pPr>
        <w:ind w:left="8640"/>
        <w:jc w:val="both"/>
        <w:rPr>
          <w:b/>
          <w:sz w:val="18"/>
          <w:szCs w:val="18"/>
        </w:rPr>
        <w:sectPr w:rsidR="00626DD0" w:rsidRPr="008E6970" w:rsidSect="008E6970">
          <w:headerReference w:type="default" r:id="rId66"/>
          <w:footerReference w:type="default" r:id="rId67"/>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ListParagraph"/>
        <w:numPr>
          <w:ilvl w:val="0"/>
          <w:numId w:val="1"/>
        </w:numPr>
        <w:tabs>
          <w:tab w:val="left" w:pos="820"/>
          <w:tab w:val="left" w:pos="821"/>
        </w:tabs>
        <w:spacing w:before="180" w:line="187" w:lineRule="auto"/>
        <w:ind w:right="695"/>
        <w:rPr>
          <w:sz w:val="20"/>
        </w:rPr>
      </w:pPr>
      <w:r>
        <w:rPr>
          <w:sz w:val="20"/>
        </w:rPr>
        <w:lastRenderedPageBreak/>
        <w:t>The contractor shall contractually require each person with whom it contracts to provide services on a project,</w:t>
      </w:r>
      <w:r>
        <w:rPr>
          <w:spacing w:val="-4"/>
          <w:sz w:val="20"/>
        </w:rPr>
        <w:t xml:space="preserve"> </w:t>
      </w:r>
      <w:r>
        <w:rPr>
          <w:sz w:val="20"/>
        </w:rPr>
        <w:t>to:</w:t>
      </w:r>
    </w:p>
    <w:p w:rsidR="001C5508" w:rsidRDefault="001C5508">
      <w:pPr>
        <w:spacing w:line="187" w:lineRule="auto"/>
        <w:jc w:val="both"/>
        <w:rPr>
          <w:sz w:val="20"/>
        </w:rPr>
      </w:pPr>
    </w:p>
    <w:p w:rsidR="001C5508" w:rsidRDefault="00C26048">
      <w:pPr>
        <w:pStyle w:val="ListParagraph"/>
        <w:numPr>
          <w:ilvl w:val="1"/>
          <w:numId w:val="1"/>
        </w:numPr>
        <w:tabs>
          <w:tab w:val="left" w:pos="1541"/>
        </w:tabs>
        <w:spacing w:before="116" w:line="187" w:lineRule="auto"/>
        <w:ind w:right="705" w:hanging="720"/>
        <w:rPr>
          <w:sz w:val="20"/>
        </w:rPr>
      </w:pPr>
      <w:r>
        <w:rPr>
          <w:sz w:val="20"/>
        </w:rPr>
        <w:t>provide coverage, base on proper reporting of classification codes and payroll amounts and filing of any coverage agreements, which meets the statutory requirements of Texas Labor  Code, Section 401.011(44) for all of its employees providing services on the project, for the duration of the</w:t>
      </w:r>
      <w:r>
        <w:rPr>
          <w:spacing w:val="-4"/>
          <w:sz w:val="20"/>
        </w:rPr>
        <w:t xml:space="preserve"> </w:t>
      </w:r>
      <w:r>
        <w:rPr>
          <w:sz w:val="20"/>
        </w:rPr>
        <w:t>project;</w:t>
      </w:r>
    </w:p>
    <w:p w:rsidR="001C5508" w:rsidRDefault="00C26048">
      <w:pPr>
        <w:pStyle w:val="ListParagraph"/>
        <w:numPr>
          <w:ilvl w:val="1"/>
          <w:numId w:val="1"/>
        </w:numPr>
        <w:tabs>
          <w:tab w:val="left" w:pos="1541"/>
        </w:tabs>
        <w:spacing w:before="180" w:line="187" w:lineRule="auto"/>
        <w:ind w:right="699" w:hanging="720"/>
        <w:rPr>
          <w:sz w:val="20"/>
        </w:rPr>
      </w:pPr>
      <w:r>
        <w:rPr>
          <w:sz w:val="20"/>
        </w:rPr>
        <w:t>provide to the contractor, prior to that person beginning work on the project, a certificate of coverage showing that coverage is being provided for all employees of the person providing services on the project, for the duration of the</w:t>
      </w:r>
      <w:r>
        <w:rPr>
          <w:spacing w:val="-25"/>
          <w:sz w:val="20"/>
        </w:rPr>
        <w:t xml:space="preserve"> </w:t>
      </w:r>
      <w:r>
        <w:rPr>
          <w:sz w:val="20"/>
        </w:rPr>
        <w:t>project;</w:t>
      </w:r>
    </w:p>
    <w:p w:rsidR="001C5508" w:rsidRDefault="00C26048">
      <w:pPr>
        <w:pStyle w:val="ListParagraph"/>
        <w:numPr>
          <w:ilvl w:val="1"/>
          <w:numId w:val="1"/>
        </w:numPr>
        <w:tabs>
          <w:tab w:val="left" w:pos="1541"/>
        </w:tabs>
        <w:spacing w:before="180" w:line="187" w:lineRule="auto"/>
        <w:ind w:right="700" w:hanging="720"/>
        <w:rPr>
          <w:sz w:val="20"/>
        </w:rPr>
      </w:pPr>
      <w:r>
        <w:rPr>
          <w:sz w:val="20"/>
        </w:rPr>
        <w:t>provide the contractor, prior to the end of the coverage period, a new certificate of coverage showing extension of coverage, if the coverage period shown on the current certificate of coverage ends during the duration of the</w:t>
      </w:r>
      <w:r>
        <w:rPr>
          <w:spacing w:val="-18"/>
          <w:sz w:val="20"/>
        </w:rPr>
        <w:t xml:space="preserve"> </w:t>
      </w:r>
      <w:r>
        <w:rPr>
          <w:sz w:val="20"/>
        </w:rPr>
        <w:t>project;</w:t>
      </w:r>
    </w:p>
    <w:p w:rsidR="001C5508" w:rsidRDefault="00C26048">
      <w:pPr>
        <w:pStyle w:val="ListParagraph"/>
        <w:numPr>
          <w:ilvl w:val="1"/>
          <w:numId w:val="1"/>
        </w:numPr>
        <w:tabs>
          <w:tab w:val="left" w:pos="1540"/>
          <w:tab w:val="left" w:pos="1541"/>
        </w:tabs>
        <w:spacing w:before="130"/>
        <w:ind w:hanging="720"/>
        <w:rPr>
          <w:sz w:val="20"/>
        </w:rPr>
      </w:pPr>
      <w:r>
        <w:rPr>
          <w:sz w:val="20"/>
        </w:rPr>
        <w:t>obtain</w:t>
      </w:r>
      <w:r>
        <w:rPr>
          <w:spacing w:val="-4"/>
          <w:sz w:val="20"/>
        </w:rPr>
        <w:t xml:space="preserve"> </w:t>
      </w:r>
      <w:r>
        <w:rPr>
          <w:sz w:val="20"/>
        </w:rPr>
        <w:t>from</w:t>
      </w:r>
      <w:r>
        <w:rPr>
          <w:spacing w:val="-7"/>
          <w:sz w:val="20"/>
        </w:rPr>
        <w:t xml:space="preserve"> </w:t>
      </w:r>
      <w:r>
        <w:rPr>
          <w:sz w:val="20"/>
        </w:rPr>
        <w:t>each</w:t>
      </w:r>
      <w:r>
        <w:rPr>
          <w:spacing w:val="-4"/>
          <w:sz w:val="20"/>
        </w:rPr>
        <w:t xml:space="preserve"> </w:t>
      </w:r>
      <w:r>
        <w:rPr>
          <w:sz w:val="20"/>
        </w:rPr>
        <w:t>other</w:t>
      </w:r>
      <w:r>
        <w:rPr>
          <w:spacing w:val="-2"/>
          <w:sz w:val="20"/>
        </w:rPr>
        <w:t xml:space="preserve"> </w:t>
      </w:r>
      <w:r>
        <w:rPr>
          <w:sz w:val="20"/>
        </w:rPr>
        <w:t>person</w:t>
      </w:r>
      <w:r>
        <w:rPr>
          <w:spacing w:val="-2"/>
          <w:sz w:val="20"/>
        </w:rPr>
        <w:t xml:space="preserve"> </w:t>
      </w:r>
      <w:r>
        <w:rPr>
          <w:sz w:val="20"/>
        </w:rPr>
        <w:t>with</w:t>
      </w:r>
      <w:r>
        <w:rPr>
          <w:spacing w:val="-2"/>
          <w:sz w:val="20"/>
        </w:rPr>
        <w:t xml:space="preserve"> </w:t>
      </w:r>
      <w:r>
        <w:rPr>
          <w:sz w:val="20"/>
        </w:rPr>
        <w:t>whom</w:t>
      </w:r>
      <w:r>
        <w:rPr>
          <w:spacing w:val="-7"/>
          <w:sz w:val="20"/>
        </w:rPr>
        <w:t xml:space="preserve"> </w:t>
      </w:r>
      <w:r>
        <w:rPr>
          <w:sz w:val="20"/>
        </w:rPr>
        <w:t>it</w:t>
      </w:r>
      <w:r>
        <w:rPr>
          <w:spacing w:val="-4"/>
          <w:sz w:val="20"/>
        </w:rPr>
        <w:t xml:space="preserve"> </w:t>
      </w:r>
      <w:r>
        <w:rPr>
          <w:sz w:val="20"/>
        </w:rPr>
        <w:t>contracts,</w:t>
      </w:r>
      <w:r>
        <w:rPr>
          <w:spacing w:val="-3"/>
          <w:sz w:val="20"/>
        </w:rPr>
        <w:t xml:space="preserve"> </w:t>
      </w:r>
      <w:r>
        <w:rPr>
          <w:sz w:val="20"/>
        </w:rPr>
        <w:t>and</w:t>
      </w:r>
      <w:r>
        <w:rPr>
          <w:spacing w:val="-2"/>
          <w:sz w:val="20"/>
        </w:rPr>
        <w:t xml:space="preserve"> </w:t>
      </w:r>
      <w:r>
        <w:rPr>
          <w:sz w:val="20"/>
        </w:rPr>
        <w:t>provide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contractor:</w:t>
      </w:r>
    </w:p>
    <w:p w:rsidR="001C5508" w:rsidRDefault="00C26048">
      <w:pPr>
        <w:pStyle w:val="ListParagraph"/>
        <w:numPr>
          <w:ilvl w:val="2"/>
          <w:numId w:val="1"/>
        </w:numPr>
        <w:tabs>
          <w:tab w:val="left" w:pos="2260"/>
          <w:tab w:val="left" w:pos="2261"/>
        </w:tabs>
        <w:spacing w:before="130"/>
        <w:rPr>
          <w:sz w:val="20"/>
        </w:rPr>
      </w:pPr>
      <w:r>
        <w:rPr>
          <w:sz w:val="20"/>
        </w:rPr>
        <w:t>a</w:t>
      </w:r>
      <w:r>
        <w:rPr>
          <w:spacing w:val="-3"/>
          <w:sz w:val="20"/>
        </w:rPr>
        <w:t xml:space="preserve"> </w:t>
      </w:r>
      <w:r>
        <w:rPr>
          <w:sz w:val="20"/>
        </w:rPr>
        <w:t>certificate</w:t>
      </w:r>
      <w:r>
        <w:rPr>
          <w:spacing w:val="-3"/>
          <w:sz w:val="20"/>
        </w:rPr>
        <w:t xml:space="preserve"> </w:t>
      </w:r>
      <w:r>
        <w:rPr>
          <w:sz w:val="20"/>
        </w:rPr>
        <w:t>of</w:t>
      </w:r>
      <w:r>
        <w:rPr>
          <w:spacing w:val="-5"/>
          <w:sz w:val="20"/>
        </w:rPr>
        <w:t xml:space="preserve"> </w:t>
      </w:r>
      <w:r>
        <w:rPr>
          <w:sz w:val="20"/>
        </w:rPr>
        <w:t>coverage,</w:t>
      </w:r>
      <w:r>
        <w:rPr>
          <w:spacing w:val="-2"/>
          <w:sz w:val="20"/>
        </w:rPr>
        <w:t xml:space="preserve"> </w:t>
      </w:r>
      <w:r>
        <w:rPr>
          <w:sz w:val="20"/>
        </w:rPr>
        <w:t>prior</w:t>
      </w:r>
      <w:r>
        <w:rPr>
          <w:spacing w:val="-5"/>
          <w:sz w:val="20"/>
        </w:rPr>
        <w:t xml:space="preserve"> </w:t>
      </w:r>
      <w:r>
        <w:rPr>
          <w:sz w:val="20"/>
        </w:rPr>
        <w:t>to</w:t>
      </w:r>
      <w:r>
        <w:rPr>
          <w:spacing w:val="-2"/>
          <w:sz w:val="20"/>
        </w:rPr>
        <w:t xml:space="preserve"> </w:t>
      </w:r>
      <w:r>
        <w:rPr>
          <w:sz w:val="20"/>
        </w:rPr>
        <w:t>the</w:t>
      </w:r>
      <w:r>
        <w:rPr>
          <w:spacing w:val="-3"/>
          <w:sz w:val="20"/>
        </w:rPr>
        <w:t xml:space="preserve"> </w:t>
      </w:r>
      <w:r>
        <w:rPr>
          <w:sz w:val="20"/>
        </w:rPr>
        <w:t>other</w:t>
      </w:r>
      <w:r>
        <w:rPr>
          <w:spacing w:val="-2"/>
          <w:sz w:val="20"/>
        </w:rPr>
        <w:t xml:space="preserve"> </w:t>
      </w:r>
      <w:r>
        <w:rPr>
          <w:sz w:val="20"/>
        </w:rPr>
        <w:t>person</w:t>
      </w:r>
      <w:r>
        <w:rPr>
          <w:spacing w:val="-4"/>
          <w:sz w:val="20"/>
        </w:rPr>
        <w:t xml:space="preserve"> </w:t>
      </w:r>
      <w:r>
        <w:rPr>
          <w:sz w:val="20"/>
        </w:rPr>
        <w:t>beginning</w:t>
      </w:r>
      <w:r>
        <w:rPr>
          <w:spacing w:val="-4"/>
          <w:sz w:val="20"/>
        </w:rPr>
        <w:t xml:space="preserve"> </w:t>
      </w:r>
      <w:r>
        <w:rPr>
          <w:sz w:val="20"/>
        </w:rPr>
        <w:t>work</w:t>
      </w:r>
      <w:r>
        <w:rPr>
          <w:spacing w:val="-4"/>
          <w:sz w:val="20"/>
        </w:rPr>
        <w:t xml:space="preserve"> </w:t>
      </w:r>
      <w:r>
        <w:rPr>
          <w:sz w:val="20"/>
        </w:rPr>
        <w:t>on</w:t>
      </w:r>
      <w:r>
        <w:rPr>
          <w:spacing w:val="-4"/>
          <w:sz w:val="20"/>
        </w:rPr>
        <w:t xml:space="preserve"> </w:t>
      </w:r>
      <w:r>
        <w:rPr>
          <w:sz w:val="20"/>
        </w:rPr>
        <w:t>the</w:t>
      </w:r>
      <w:r>
        <w:rPr>
          <w:spacing w:val="-3"/>
          <w:sz w:val="20"/>
        </w:rPr>
        <w:t xml:space="preserve"> </w:t>
      </w:r>
      <w:r>
        <w:rPr>
          <w:sz w:val="20"/>
        </w:rPr>
        <w:t>project;</w:t>
      </w:r>
      <w:r>
        <w:rPr>
          <w:spacing w:val="-4"/>
          <w:sz w:val="20"/>
        </w:rPr>
        <w:t xml:space="preserve"> </w:t>
      </w:r>
      <w:r>
        <w:rPr>
          <w:sz w:val="20"/>
        </w:rPr>
        <w:t>and</w:t>
      </w:r>
    </w:p>
    <w:p w:rsidR="001C5508" w:rsidRDefault="00C26048">
      <w:pPr>
        <w:pStyle w:val="ListParagraph"/>
        <w:numPr>
          <w:ilvl w:val="2"/>
          <w:numId w:val="1"/>
        </w:numPr>
        <w:tabs>
          <w:tab w:val="left" w:pos="2261"/>
        </w:tabs>
        <w:spacing w:before="180" w:line="187" w:lineRule="auto"/>
        <w:ind w:right="706"/>
        <w:rPr>
          <w:sz w:val="20"/>
        </w:rPr>
      </w:pPr>
      <w:r>
        <w:rPr>
          <w:sz w:val="20"/>
        </w:rPr>
        <w:t>a new certificate of coverage showing extension of coverage, prior to the end of the coverage period, if the coverage period shown on the current certificate of coverage ends during the duration of the</w:t>
      </w:r>
      <w:r>
        <w:rPr>
          <w:spacing w:val="-17"/>
          <w:sz w:val="20"/>
        </w:rPr>
        <w:t xml:space="preserve"> </w:t>
      </w:r>
      <w:r>
        <w:rPr>
          <w:sz w:val="20"/>
        </w:rPr>
        <w:t>project;</w:t>
      </w:r>
    </w:p>
    <w:p w:rsidR="001C5508" w:rsidRDefault="00C26048">
      <w:pPr>
        <w:pStyle w:val="ListParagraph"/>
        <w:numPr>
          <w:ilvl w:val="1"/>
          <w:numId w:val="1"/>
        </w:numPr>
        <w:tabs>
          <w:tab w:val="left" w:pos="1541"/>
        </w:tabs>
        <w:spacing w:before="180" w:line="187" w:lineRule="auto"/>
        <w:ind w:right="704" w:hanging="720"/>
        <w:rPr>
          <w:sz w:val="20"/>
        </w:rPr>
      </w:pPr>
      <w:r>
        <w:rPr>
          <w:sz w:val="20"/>
        </w:rPr>
        <w:t>retain all required certificated of coverage on file for the duration of the project and for one (1) year</w:t>
      </w:r>
      <w:r>
        <w:rPr>
          <w:spacing w:val="-7"/>
          <w:sz w:val="20"/>
        </w:rPr>
        <w:t xml:space="preserve"> </w:t>
      </w:r>
      <w:r>
        <w:rPr>
          <w:sz w:val="20"/>
        </w:rPr>
        <w:t>thereafter;</w:t>
      </w:r>
    </w:p>
    <w:p w:rsidR="001C5508" w:rsidRDefault="00C26048">
      <w:pPr>
        <w:pStyle w:val="ListParagraph"/>
        <w:numPr>
          <w:ilvl w:val="1"/>
          <w:numId w:val="1"/>
        </w:numPr>
        <w:tabs>
          <w:tab w:val="left" w:pos="1541"/>
        </w:tabs>
        <w:spacing w:before="181" w:line="187" w:lineRule="auto"/>
        <w:ind w:right="696" w:hanging="720"/>
        <w:rPr>
          <w:sz w:val="20"/>
        </w:rPr>
      </w:pPr>
      <w:r>
        <w:rPr>
          <w:sz w:val="20"/>
        </w:rPr>
        <w:t>notify the governmental entity in writing by certified mail or personal delivery, within ten (10) days after the person knew of should have known, of any change that materially affects the provision of coverage of any person providing services on the project;</w:t>
      </w:r>
      <w:r>
        <w:rPr>
          <w:spacing w:val="-34"/>
          <w:sz w:val="20"/>
        </w:rPr>
        <w:t xml:space="preserve"> </w:t>
      </w:r>
      <w:r>
        <w:rPr>
          <w:sz w:val="20"/>
        </w:rPr>
        <w:t>and</w:t>
      </w:r>
    </w:p>
    <w:p w:rsidR="001C5508" w:rsidRDefault="00C26048">
      <w:pPr>
        <w:pStyle w:val="ListParagraph"/>
        <w:numPr>
          <w:ilvl w:val="1"/>
          <w:numId w:val="1"/>
        </w:numPr>
        <w:tabs>
          <w:tab w:val="left" w:pos="1541"/>
        </w:tabs>
        <w:spacing w:before="180" w:line="187" w:lineRule="auto"/>
        <w:ind w:right="699" w:hanging="720"/>
        <w:rPr>
          <w:sz w:val="20"/>
        </w:rPr>
      </w:pPr>
      <w:r>
        <w:rPr>
          <w:sz w:val="20"/>
        </w:rPr>
        <w:t>contractually require each person with whom it contracts, to perform as required by paragraphs (9.1) - (9.7), with the certificates of coverage to be provided to the person for whom they are providing</w:t>
      </w:r>
      <w:r>
        <w:rPr>
          <w:spacing w:val="-11"/>
          <w:sz w:val="20"/>
        </w:rPr>
        <w:t xml:space="preserve"> </w:t>
      </w:r>
      <w:r>
        <w:rPr>
          <w:sz w:val="20"/>
        </w:rPr>
        <w:t>services.</w:t>
      </w:r>
    </w:p>
    <w:p w:rsidR="001C5508" w:rsidRDefault="00C26048">
      <w:pPr>
        <w:pStyle w:val="ListParagraph"/>
        <w:numPr>
          <w:ilvl w:val="0"/>
          <w:numId w:val="1"/>
        </w:numPr>
        <w:tabs>
          <w:tab w:val="left" w:pos="820"/>
          <w:tab w:val="left" w:pos="821"/>
        </w:tabs>
        <w:spacing w:before="165"/>
        <w:ind w:right="695"/>
        <w:rPr>
          <w:sz w:val="20"/>
        </w:rPr>
      </w:pPr>
      <w:r>
        <w:rPr>
          <w:sz w:val="20"/>
        </w:rPr>
        <w:t>By signing this contract or providing or causing to be provided a certificate of coverage, the contractor is representing to the governmental entity that all employees of the contractor who will provide services on the project will be covered by workers’ compensation coverage for the duration of the project, that the coverage will be based on proper reporting of classification codes and payroll amounts, and that  all coverage agreements will be filed with the appropriate insurance carrier of, or in the case of a self-insured, with the commission’s Division of Self-Insurance Regulation. Providing false or misleading information may subject the contractor to administration penalties, criminal penalties, civil penalties, or other civil actions.</w:t>
      </w:r>
    </w:p>
    <w:p w:rsidR="001C5508" w:rsidRDefault="00C26048">
      <w:pPr>
        <w:pStyle w:val="ListParagraph"/>
        <w:numPr>
          <w:ilvl w:val="0"/>
          <w:numId w:val="1"/>
        </w:numPr>
        <w:tabs>
          <w:tab w:val="left" w:pos="821"/>
        </w:tabs>
        <w:spacing w:before="180"/>
        <w:ind w:right="707"/>
        <w:rPr>
          <w:sz w:val="20"/>
        </w:rPr>
      </w:pPr>
      <w:r>
        <w:rPr>
          <w:sz w:val="20"/>
        </w:rPr>
        <w:t xml:space="preserve">The contractor’s failure to comply with any of </w:t>
      </w:r>
      <w:proofErr w:type="gramStart"/>
      <w:r>
        <w:rPr>
          <w:sz w:val="20"/>
        </w:rPr>
        <w:t>these provision</w:t>
      </w:r>
      <w:proofErr w:type="gramEnd"/>
      <w:r>
        <w:rPr>
          <w:sz w:val="20"/>
        </w:rPr>
        <w:t xml:space="preserve"> is a breach of contract by the contractor which entitles the governmental entity to declare the contract void if the contractor does not remedy the breach</w:t>
      </w:r>
      <w:r>
        <w:rPr>
          <w:spacing w:val="-1"/>
          <w:sz w:val="20"/>
        </w:rPr>
        <w:t xml:space="preserve"> </w:t>
      </w:r>
      <w:r>
        <w:rPr>
          <w:sz w:val="20"/>
        </w:rPr>
        <w:t>within</w:t>
      </w:r>
      <w:r>
        <w:rPr>
          <w:spacing w:val="-4"/>
          <w:sz w:val="20"/>
        </w:rPr>
        <w:t xml:space="preserve"> </w:t>
      </w:r>
      <w:r>
        <w:rPr>
          <w:sz w:val="20"/>
        </w:rPr>
        <w:t>ten</w:t>
      </w:r>
      <w:r>
        <w:rPr>
          <w:spacing w:val="-4"/>
          <w:sz w:val="20"/>
        </w:rPr>
        <w:t xml:space="preserve"> </w:t>
      </w:r>
      <w:r>
        <w:rPr>
          <w:sz w:val="20"/>
        </w:rPr>
        <w:t>(10)</w:t>
      </w:r>
      <w:r>
        <w:rPr>
          <w:spacing w:val="-3"/>
          <w:sz w:val="20"/>
        </w:rPr>
        <w:t xml:space="preserve"> </w:t>
      </w:r>
      <w:r>
        <w:rPr>
          <w:sz w:val="20"/>
        </w:rPr>
        <w:t>days</w:t>
      </w:r>
      <w:r>
        <w:rPr>
          <w:spacing w:val="-4"/>
          <w:sz w:val="20"/>
        </w:rPr>
        <w:t xml:space="preserve"> </w:t>
      </w:r>
      <w:r>
        <w:rPr>
          <w:sz w:val="20"/>
        </w:rPr>
        <w:t>after</w:t>
      </w:r>
      <w:r>
        <w:rPr>
          <w:spacing w:val="-2"/>
          <w:sz w:val="20"/>
        </w:rPr>
        <w:t xml:space="preserve"> </w:t>
      </w:r>
      <w:r>
        <w:rPr>
          <w:sz w:val="20"/>
        </w:rPr>
        <w:t>receipt</w:t>
      </w:r>
      <w:r>
        <w:rPr>
          <w:spacing w:val="-4"/>
          <w:sz w:val="20"/>
        </w:rPr>
        <w:t xml:space="preserve"> </w:t>
      </w:r>
      <w:r>
        <w:rPr>
          <w:sz w:val="20"/>
        </w:rPr>
        <w:t>of</w:t>
      </w:r>
      <w:r>
        <w:rPr>
          <w:spacing w:val="-5"/>
          <w:sz w:val="20"/>
        </w:rPr>
        <w:t xml:space="preserve"> </w:t>
      </w:r>
      <w:r>
        <w:rPr>
          <w:sz w:val="20"/>
        </w:rPr>
        <w:t>notice</w:t>
      </w:r>
      <w:r>
        <w:rPr>
          <w:spacing w:val="-3"/>
          <w:sz w:val="20"/>
        </w:rPr>
        <w:t xml:space="preserve"> </w:t>
      </w:r>
      <w:r>
        <w:rPr>
          <w:sz w:val="20"/>
        </w:rPr>
        <w:t>of</w:t>
      </w:r>
      <w:r>
        <w:rPr>
          <w:spacing w:val="-5"/>
          <w:sz w:val="20"/>
        </w:rPr>
        <w:t xml:space="preserve"> </w:t>
      </w:r>
      <w:r>
        <w:rPr>
          <w:sz w:val="20"/>
        </w:rPr>
        <w:t>breach</w:t>
      </w:r>
      <w:r>
        <w:rPr>
          <w:spacing w:val="-4"/>
          <w:sz w:val="20"/>
        </w:rPr>
        <w:t xml:space="preserve"> </w:t>
      </w:r>
      <w:r>
        <w:rPr>
          <w:sz w:val="20"/>
        </w:rPr>
        <w:t>from</w:t>
      </w:r>
      <w:r>
        <w:rPr>
          <w:spacing w:val="-7"/>
          <w:sz w:val="20"/>
        </w:rPr>
        <w:t xml:space="preserve"> </w:t>
      </w:r>
      <w:r>
        <w:rPr>
          <w:sz w:val="20"/>
        </w:rPr>
        <w:t>the</w:t>
      </w:r>
      <w:r>
        <w:rPr>
          <w:spacing w:val="-3"/>
          <w:sz w:val="20"/>
        </w:rPr>
        <w:t xml:space="preserve"> </w:t>
      </w:r>
      <w:r>
        <w:rPr>
          <w:sz w:val="20"/>
        </w:rPr>
        <w:t>governmental</w:t>
      </w:r>
      <w:r>
        <w:rPr>
          <w:spacing w:val="-3"/>
          <w:sz w:val="20"/>
        </w:rPr>
        <w:t xml:space="preserve"> </w:t>
      </w:r>
      <w:r>
        <w:rPr>
          <w:sz w:val="20"/>
        </w:rPr>
        <w:t>entity.</w:t>
      </w:r>
    </w:p>
    <w:p w:rsidR="001C5508" w:rsidRDefault="001C5508">
      <w:pPr>
        <w:pStyle w:val="BodyText"/>
        <w:rPr>
          <w:sz w:val="22"/>
        </w:rPr>
      </w:pPr>
    </w:p>
    <w:p w:rsidR="001C5508" w:rsidRDefault="00C26048">
      <w:pPr>
        <w:pStyle w:val="Heading4"/>
        <w:spacing w:before="143"/>
        <w:ind w:left="820" w:right="650"/>
      </w:pPr>
      <w:r>
        <w:t>If awarded a contract for RFP #17-</w:t>
      </w:r>
      <w:r w:rsidR="005C09DB">
        <w:t>8</w:t>
      </w:r>
      <w:r>
        <w:t>, by my signature below, I certify that I will provide workers’ compensation insurance coverage for each employee employed on this public project. I also certify that each of my subcontractors will also provide workers compensation for each employee employed on this public project.</w:t>
      </w:r>
    </w:p>
    <w:p w:rsidR="001C5508" w:rsidRDefault="001C5508">
      <w:pPr>
        <w:pStyle w:val="BodyText"/>
        <w:rPr>
          <w:b/>
        </w:rPr>
      </w:pPr>
    </w:p>
    <w:p w:rsidR="001C5508" w:rsidRDefault="001C5508">
      <w:pPr>
        <w:pStyle w:val="BodyText"/>
        <w:rPr>
          <w:b/>
        </w:rPr>
      </w:pPr>
    </w:p>
    <w:p w:rsidR="001C5508" w:rsidRDefault="001C5508">
      <w:pPr>
        <w:pStyle w:val="BodyText"/>
        <w:rPr>
          <w:b/>
        </w:rPr>
      </w:pPr>
    </w:p>
    <w:p w:rsidR="001C5508" w:rsidRDefault="001C5508">
      <w:pPr>
        <w:pStyle w:val="BodyText"/>
        <w:rPr>
          <w:b/>
        </w:rPr>
      </w:pPr>
    </w:p>
    <w:p w:rsidR="001C5508" w:rsidRDefault="005C09DB">
      <w:pPr>
        <w:pStyle w:val="BodyText"/>
        <w:spacing w:before="5"/>
        <w:rPr>
          <w:b/>
          <w:sz w:val="15"/>
        </w:rPr>
      </w:pPr>
      <w:r>
        <w:rPr>
          <w:noProof/>
        </w:rPr>
        <mc:AlternateContent>
          <mc:Choice Requires="wpg">
            <w:drawing>
              <wp:anchor distT="0" distB="0" distL="0" distR="0" simplePos="0" relativeHeight="251671552" behindDoc="0" locked="0" layoutInCell="1" allowOverlap="1">
                <wp:simplePos x="0" y="0"/>
                <wp:positionH relativeFrom="page">
                  <wp:posOffset>5180965</wp:posOffset>
                </wp:positionH>
                <wp:positionV relativeFrom="paragraph">
                  <wp:posOffset>145110</wp:posOffset>
                </wp:positionV>
                <wp:extent cx="1027430" cy="5080"/>
                <wp:effectExtent l="0" t="0" r="0" b="0"/>
                <wp:wrapTopAndBottom/>
                <wp:docPr id="3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5080"/>
                          <a:chOff x="8148" y="217"/>
                          <a:chExt cx="1618" cy="8"/>
                        </a:xfrm>
                      </wpg:grpSpPr>
                      <wps:wsp>
                        <wps:cNvPr id="32" name="Line 13"/>
                        <wps:cNvCnPr>
                          <a:cxnSpLocks noChangeShapeType="1"/>
                        </wps:cNvCnPr>
                        <wps:spPr bwMode="auto">
                          <a:xfrm>
                            <a:off x="8152" y="221"/>
                            <a:ext cx="299"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a:off x="8464" y="221"/>
                            <a:ext cx="1298"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9B798E" id="Group 11" o:spid="_x0000_s1026" style="position:absolute;margin-left:407.95pt;margin-top:11.45pt;width:80.9pt;height:.4pt;z-index:251671552;mso-wrap-distance-left:0;mso-wrap-distance-right:0;mso-position-horizontal-relative:page" coordorigin="8148,217" coordsize="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">
                <v:line id="Line 13" o:spid="_x0000_s1027" style="position:absolute;visibility:visible;mso-wrap-style:square" from="8152,221" to="845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" strokeweight=".14056mm"/>
                <v:line id="Line 12" o:spid="_x0000_s1028" style="position:absolute;visibility:visible;mso-wrap-style:square" from="8464,221" to="976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" strokeweight=".14056mm"/>
                <w10:wrap type="topAndBottom" anchorx="page"/>
              </v:group>
            </w:pict>
          </mc:Fallback>
        </mc:AlternateContent>
      </w:r>
      <w:r w:rsidR="00F556BB">
        <w:rPr>
          <w:noProof/>
        </w:rPr>
        <mc:AlternateContent>
          <mc:Choice Requires="wps">
            <w:drawing>
              <wp:anchor distT="0" distB="0" distL="0" distR="0" simplePos="0" relativeHeight="251670528" behindDoc="0" locked="0" layoutInCell="1" allowOverlap="1">
                <wp:simplePos x="0" y="0"/>
                <wp:positionH relativeFrom="page">
                  <wp:posOffset>1371600</wp:posOffset>
                </wp:positionH>
                <wp:positionV relativeFrom="paragraph">
                  <wp:posOffset>140335</wp:posOffset>
                </wp:positionV>
                <wp:extent cx="2981325" cy="0"/>
                <wp:effectExtent l="9525" t="6985" r="9525" b="12065"/>
                <wp:wrapTopAndBottom/>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69AAC" id="Line 14"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05pt" to="342.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1pV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" strokeweight=".14056mm">
                <w10:wrap type="topAndBottom" anchorx="page"/>
              </v:line>
            </w:pict>
          </mc:Fallback>
        </mc:AlternateContent>
      </w:r>
    </w:p>
    <w:p w:rsidR="001C5508" w:rsidRDefault="00C26048">
      <w:pPr>
        <w:pStyle w:val="BodyText"/>
        <w:tabs>
          <w:tab w:val="left" w:pos="6939"/>
        </w:tabs>
        <w:spacing w:line="202" w:lineRule="exact"/>
        <w:ind w:left="820"/>
      </w:pPr>
      <w:r>
        <w:t>SIGNATURE</w:t>
      </w:r>
      <w:r>
        <w:tab/>
        <w:t>DATE</w:t>
      </w:r>
    </w:p>
    <w:p w:rsidR="001C5508" w:rsidRDefault="001C5508">
      <w:pPr>
        <w:pStyle w:val="BodyText"/>
      </w:pPr>
    </w:p>
    <w:p w:rsidR="001C5508" w:rsidRDefault="00F556BB">
      <w:pPr>
        <w:pStyle w:val="BodyText"/>
        <w:spacing w:before="11"/>
        <w:rPr>
          <w:sz w:val="15"/>
        </w:rPr>
      </w:pPr>
      <w:r>
        <w:rPr>
          <w:noProof/>
        </w:rPr>
        <mc:AlternateContent>
          <mc:Choice Requires="wps">
            <w:drawing>
              <wp:anchor distT="0" distB="0" distL="0" distR="0" simplePos="0" relativeHeight="251672576" behindDoc="0" locked="0" layoutInCell="1" allowOverlap="1">
                <wp:simplePos x="0" y="0"/>
                <wp:positionH relativeFrom="page">
                  <wp:posOffset>1371600</wp:posOffset>
                </wp:positionH>
                <wp:positionV relativeFrom="paragraph">
                  <wp:posOffset>144145</wp:posOffset>
                </wp:positionV>
                <wp:extent cx="2918460" cy="0"/>
                <wp:effectExtent l="9525" t="8890" r="5715" b="10160"/>
                <wp:wrapTopAndBottom/>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460"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7D3B" id="Line 10"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1.35pt" to="337.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" strokeweight=".14056mm">
                <w10:wrap type="topAndBottom" anchorx="page"/>
              </v:line>
            </w:pict>
          </mc:Fallback>
        </mc:AlternateContent>
      </w:r>
      <w:r>
        <w:rPr>
          <w:noProof/>
        </w:rPr>
        <mc:AlternateContent>
          <mc:Choice Requires="wps">
            <w:drawing>
              <wp:anchor distT="0" distB="0" distL="0" distR="0" simplePos="0" relativeHeight="251673600" behindDoc="0" locked="0" layoutInCell="1" allowOverlap="1">
                <wp:simplePos x="0" y="0"/>
                <wp:positionH relativeFrom="page">
                  <wp:posOffset>5240020</wp:posOffset>
                </wp:positionH>
                <wp:positionV relativeFrom="paragraph">
                  <wp:posOffset>144145</wp:posOffset>
                </wp:positionV>
                <wp:extent cx="1585595" cy="0"/>
                <wp:effectExtent l="10795" t="8890" r="13335" b="10160"/>
                <wp:wrapTopAndBottom/>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5595"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BF5F0" id="Line 9"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2.6pt,11.35pt" to="537.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dLHQIAAEI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" strokeweight=".14056mm">
                <w10:wrap type="topAndBottom" anchorx="page"/>
              </v:line>
            </w:pict>
          </mc:Fallback>
        </mc:AlternateContent>
      </w:r>
    </w:p>
    <w:p w:rsidR="001C5508" w:rsidRDefault="00C26048">
      <w:pPr>
        <w:pStyle w:val="BodyText"/>
        <w:tabs>
          <w:tab w:val="left" w:pos="6958"/>
        </w:tabs>
        <w:spacing w:line="202" w:lineRule="exact"/>
        <w:ind w:left="820"/>
      </w:pPr>
      <w:r>
        <w:t>Typewritten or</w:t>
      </w:r>
      <w:r>
        <w:rPr>
          <w:spacing w:val="-6"/>
        </w:rPr>
        <w:t xml:space="preserve"> </w:t>
      </w:r>
      <w:r>
        <w:t>Printed</w:t>
      </w:r>
      <w:r>
        <w:rPr>
          <w:spacing w:val="-2"/>
        </w:rPr>
        <w:t xml:space="preserve"> </w:t>
      </w:r>
      <w:r>
        <w:t>Name</w:t>
      </w:r>
      <w:r>
        <w:tab/>
        <w:t>Title</w:t>
      </w:r>
    </w:p>
    <w:p w:rsidR="001C5508" w:rsidRDefault="001C5508">
      <w:pPr>
        <w:spacing w:line="202" w:lineRule="exact"/>
      </w:pPr>
    </w:p>
    <w:p w:rsidR="00352977" w:rsidRDefault="00352977">
      <w:pPr>
        <w:spacing w:line="202" w:lineRule="exact"/>
      </w:pPr>
    </w:p>
    <w:p w:rsidR="00352977" w:rsidRDefault="00352977">
      <w:pPr>
        <w:spacing w:line="202" w:lineRule="exact"/>
      </w:pPr>
    </w:p>
    <w:p w:rsidR="00352977" w:rsidRDefault="00352977">
      <w:pPr>
        <w:spacing w:line="202" w:lineRule="exact"/>
        <w:rPr>
          <w:b/>
          <w:spacing w:val="-1"/>
          <w:sz w:val="20"/>
        </w:rPr>
      </w:pPr>
    </w:p>
    <w:p w:rsidR="00626DD0" w:rsidRPr="008E6970" w:rsidRDefault="00626DD0" w:rsidP="00626DD0">
      <w:pPr>
        <w:ind w:left="8640"/>
        <w:jc w:val="both"/>
        <w:rPr>
          <w:b/>
          <w:sz w:val="18"/>
          <w:szCs w:val="18"/>
        </w:rPr>
        <w:sectPr w:rsidR="00626DD0" w:rsidRPr="008E6970" w:rsidSect="008E6970">
          <w:headerReference w:type="default" r:id="rId68"/>
          <w:footerReference w:type="default" r:id="rId69"/>
          <w:pgSz w:w="12240" w:h="15840"/>
          <w:pgMar w:top="1000" w:right="820" w:bottom="720" w:left="1340" w:header="0" w:footer="523" w:gutter="0"/>
          <w:pgNumType w:start="1"/>
          <w:cols w:space="720"/>
        </w:sectPr>
      </w:pPr>
      <w:r w:rsidRPr="008E6970">
        <w:rPr>
          <w:b/>
          <w:sz w:val="18"/>
          <w:szCs w:val="18"/>
        </w:rPr>
        <w:t>Initials</w:t>
      </w:r>
      <w:r>
        <w:rPr>
          <w:b/>
          <w:sz w:val="18"/>
          <w:szCs w:val="18"/>
        </w:rPr>
        <w:t>____</w:t>
      </w:r>
    </w:p>
    <w:p w:rsidR="001C5508" w:rsidRDefault="00C26048">
      <w:pPr>
        <w:pStyle w:val="BodyText"/>
        <w:ind w:left="115"/>
      </w:pPr>
      <w:r>
        <w:rPr>
          <w:noProof/>
        </w:rPr>
        <w:lastRenderedPageBreak/>
        <w:drawing>
          <wp:inline distT="0" distB="0" distL="0" distR="0">
            <wp:extent cx="6638936" cy="859155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0" cstate="print"/>
                    <a:stretch>
                      <a:fillRect/>
                    </a:stretch>
                  </pic:blipFill>
                  <pic:spPr>
                    <a:xfrm>
                      <a:off x="0" y="0"/>
                      <a:ext cx="6638936" cy="8591550"/>
                    </a:xfrm>
                    <a:prstGeom prst="rect">
                      <a:avLst/>
                    </a:prstGeom>
                  </pic:spPr>
                </pic:pic>
              </a:graphicData>
            </a:graphic>
          </wp:inline>
        </w:drawing>
      </w:r>
    </w:p>
    <w:p w:rsidR="001C5508" w:rsidRDefault="001C5508">
      <w:pPr>
        <w:sectPr w:rsidR="001C5508">
          <w:footerReference w:type="default" r:id="rId71"/>
          <w:pgSz w:w="12240" w:h="15840"/>
          <w:pgMar w:top="1300" w:right="720" w:bottom="660" w:left="720" w:header="0" w:footer="463" w:gutter="0"/>
          <w:cols w:space="720"/>
        </w:sectPr>
      </w:pPr>
    </w:p>
    <w:p w:rsidR="001C5508" w:rsidRDefault="00C26048">
      <w:pPr>
        <w:pStyle w:val="BodyText"/>
        <w:ind w:left="115"/>
      </w:pPr>
      <w:r>
        <w:rPr>
          <w:noProof/>
        </w:rPr>
        <w:lastRenderedPageBreak/>
        <w:drawing>
          <wp:inline distT="0" distB="0" distL="0" distR="0">
            <wp:extent cx="6638936" cy="859155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72" cstate="print"/>
                    <a:stretch>
                      <a:fillRect/>
                    </a:stretch>
                  </pic:blipFill>
                  <pic:spPr>
                    <a:xfrm>
                      <a:off x="0" y="0"/>
                      <a:ext cx="6638936" cy="8591550"/>
                    </a:xfrm>
                    <a:prstGeom prst="rect">
                      <a:avLst/>
                    </a:prstGeom>
                  </pic:spPr>
                </pic:pic>
              </a:graphicData>
            </a:graphic>
          </wp:inline>
        </w:drawing>
      </w:r>
    </w:p>
    <w:p w:rsidR="001C5508" w:rsidRDefault="001C5508">
      <w:pPr>
        <w:sectPr w:rsidR="001C5508">
          <w:pgSz w:w="12240" w:h="15840"/>
          <w:pgMar w:top="1300" w:right="720" w:bottom="660" w:left="720" w:header="0" w:footer="463" w:gutter="0"/>
          <w:cols w:space="720"/>
        </w:sectPr>
      </w:pPr>
    </w:p>
    <w:p w:rsidR="001C5508" w:rsidRDefault="00C26048">
      <w:pPr>
        <w:pStyle w:val="BodyText"/>
        <w:ind w:left="115"/>
      </w:pPr>
      <w:r>
        <w:rPr>
          <w:noProof/>
        </w:rPr>
        <w:lastRenderedPageBreak/>
        <w:drawing>
          <wp:inline distT="0" distB="0" distL="0" distR="0">
            <wp:extent cx="6638936" cy="8591550"/>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73" cstate="print"/>
                    <a:stretch>
                      <a:fillRect/>
                    </a:stretch>
                  </pic:blipFill>
                  <pic:spPr>
                    <a:xfrm>
                      <a:off x="0" y="0"/>
                      <a:ext cx="6638936" cy="8591550"/>
                    </a:xfrm>
                    <a:prstGeom prst="rect">
                      <a:avLst/>
                    </a:prstGeom>
                  </pic:spPr>
                </pic:pic>
              </a:graphicData>
            </a:graphic>
          </wp:inline>
        </w:drawing>
      </w:r>
    </w:p>
    <w:p w:rsidR="001C5508" w:rsidRDefault="001C5508">
      <w:pPr>
        <w:sectPr w:rsidR="001C5508">
          <w:pgSz w:w="12240" w:h="15840"/>
          <w:pgMar w:top="1300" w:right="720" w:bottom="660" w:left="720" w:header="0" w:footer="463" w:gutter="0"/>
          <w:cols w:space="720"/>
        </w:sectPr>
      </w:pPr>
    </w:p>
    <w:p w:rsidR="001C5508" w:rsidRDefault="00C26048">
      <w:pPr>
        <w:pStyle w:val="BodyText"/>
        <w:ind w:left="115"/>
      </w:pPr>
      <w:r>
        <w:rPr>
          <w:noProof/>
        </w:rPr>
        <w:lastRenderedPageBreak/>
        <w:drawing>
          <wp:inline distT="0" distB="0" distL="0" distR="0">
            <wp:extent cx="6709005" cy="868222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74" cstate="print"/>
                    <a:stretch>
                      <a:fillRect/>
                    </a:stretch>
                  </pic:blipFill>
                  <pic:spPr>
                    <a:xfrm>
                      <a:off x="0" y="0"/>
                      <a:ext cx="6709005" cy="8682228"/>
                    </a:xfrm>
                    <a:prstGeom prst="rect">
                      <a:avLst/>
                    </a:prstGeom>
                  </pic:spPr>
                </pic:pic>
              </a:graphicData>
            </a:graphic>
          </wp:inline>
        </w:drawing>
      </w:r>
    </w:p>
    <w:p w:rsidR="001C5508" w:rsidRDefault="001C5508">
      <w:pPr>
        <w:sectPr w:rsidR="001C5508">
          <w:pgSz w:w="12240" w:h="15840"/>
          <w:pgMar w:top="1300" w:right="720" w:bottom="660" w:left="720" w:header="0" w:footer="463" w:gutter="0"/>
          <w:cols w:space="720"/>
        </w:sectPr>
      </w:pPr>
    </w:p>
    <w:p w:rsidR="001C5508" w:rsidRDefault="00C26048">
      <w:pPr>
        <w:pStyle w:val="BodyText"/>
        <w:ind w:left="115"/>
      </w:pPr>
      <w:r>
        <w:rPr>
          <w:noProof/>
        </w:rPr>
        <w:lastRenderedPageBreak/>
        <w:drawing>
          <wp:inline distT="0" distB="0" distL="0" distR="0">
            <wp:extent cx="6709005" cy="8682228"/>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75" cstate="print"/>
                    <a:stretch>
                      <a:fillRect/>
                    </a:stretch>
                  </pic:blipFill>
                  <pic:spPr>
                    <a:xfrm>
                      <a:off x="0" y="0"/>
                      <a:ext cx="6709005" cy="8682228"/>
                    </a:xfrm>
                    <a:prstGeom prst="rect">
                      <a:avLst/>
                    </a:prstGeom>
                  </pic:spPr>
                </pic:pic>
              </a:graphicData>
            </a:graphic>
          </wp:inline>
        </w:drawing>
      </w:r>
    </w:p>
    <w:p w:rsidR="001C5508" w:rsidRDefault="001C5508">
      <w:pPr>
        <w:sectPr w:rsidR="001C5508">
          <w:pgSz w:w="12240" w:h="15840"/>
          <w:pgMar w:top="1300" w:right="720" w:bottom="660" w:left="720" w:header="0" w:footer="463" w:gutter="0"/>
          <w:cols w:space="720"/>
        </w:sectPr>
      </w:pPr>
    </w:p>
    <w:tbl>
      <w:tblPr>
        <w:tblW w:w="0" w:type="auto"/>
        <w:tblInd w:w="101" w:type="dxa"/>
        <w:tblLayout w:type="fixed"/>
        <w:tblCellMar>
          <w:left w:w="0" w:type="dxa"/>
          <w:right w:w="0" w:type="dxa"/>
        </w:tblCellMar>
        <w:tblLook w:val="01E0" w:firstRow="1" w:lastRow="1" w:firstColumn="1" w:lastColumn="1" w:noHBand="0" w:noVBand="0"/>
      </w:tblPr>
      <w:tblGrid>
        <w:gridCol w:w="3806"/>
        <w:gridCol w:w="264"/>
        <w:gridCol w:w="671"/>
        <w:gridCol w:w="320"/>
        <w:gridCol w:w="620"/>
        <w:gridCol w:w="1295"/>
        <w:gridCol w:w="4096"/>
      </w:tblGrid>
      <w:tr w:rsidR="001C5508">
        <w:trPr>
          <w:trHeight w:val="520"/>
        </w:trPr>
        <w:tc>
          <w:tcPr>
            <w:tcW w:w="11071" w:type="dxa"/>
            <w:gridSpan w:val="7"/>
            <w:tcBorders>
              <w:top w:val="double" w:sz="2" w:space="0" w:color="000000"/>
              <w:left w:val="double" w:sz="2" w:space="0" w:color="000000"/>
              <w:bottom w:val="single" w:sz="4" w:space="0" w:color="000000"/>
              <w:right w:val="double" w:sz="2" w:space="0" w:color="000000"/>
            </w:tcBorders>
          </w:tcPr>
          <w:p w:rsidR="001C5508" w:rsidRDefault="00C26048">
            <w:pPr>
              <w:pStyle w:val="TableParagraph"/>
              <w:spacing w:before="11"/>
              <w:ind w:left="102" w:right="104"/>
              <w:rPr>
                <w:sz w:val="18"/>
              </w:rPr>
            </w:pPr>
            <w:r>
              <w:rPr>
                <w:sz w:val="18"/>
              </w:rPr>
              <w:lastRenderedPageBreak/>
              <w:t>***VENDOR MUST PROVIDE APPLICABLE COMMODITY CODES IN ORDER TO BE CONSIDERED. ENGINEERING, ARCHITECTURAL, AND ENVIRONMENTAL SERVICES MUST ADD 2 DIGIT CODE TO 3 DIGIT CLASSIFICATION.</w:t>
            </w:r>
          </w:p>
        </w:tc>
      </w:tr>
      <w:tr w:rsidR="001C5508">
        <w:trPr>
          <w:trHeight w:val="1480"/>
        </w:trPr>
        <w:tc>
          <w:tcPr>
            <w:tcW w:w="11071" w:type="dxa"/>
            <w:gridSpan w:val="7"/>
            <w:tcBorders>
              <w:top w:val="single" w:sz="4" w:space="0" w:color="000000"/>
              <w:left w:val="double" w:sz="2" w:space="0" w:color="000000"/>
              <w:right w:val="double" w:sz="2" w:space="0" w:color="000000"/>
            </w:tcBorders>
          </w:tcPr>
          <w:p w:rsidR="001C5508" w:rsidRDefault="001C5508">
            <w:pPr>
              <w:pStyle w:val="TableParagraph"/>
              <w:spacing w:before="5"/>
              <w:rPr>
                <w:sz w:val="19"/>
              </w:rPr>
            </w:pPr>
          </w:p>
          <w:p w:rsidR="001C5508" w:rsidRDefault="00C26048">
            <w:pPr>
              <w:pStyle w:val="TableParagraph"/>
              <w:tabs>
                <w:tab w:val="left" w:pos="6676"/>
                <w:tab w:val="left" w:pos="7600"/>
                <w:tab w:val="left" w:pos="10933"/>
              </w:tabs>
              <w:spacing w:line="477" w:lineRule="auto"/>
              <w:ind w:left="102" w:right="109"/>
              <w:rPr>
                <w:sz w:val="20"/>
              </w:rPr>
            </w:pPr>
            <w:r>
              <w:rPr>
                <w:sz w:val="20"/>
              </w:rPr>
              <w:t>VENDOR</w:t>
            </w:r>
            <w:r>
              <w:rPr>
                <w:spacing w:val="-3"/>
                <w:sz w:val="20"/>
              </w:rPr>
              <w:t xml:space="preserve"> </w:t>
            </w:r>
            <w:r>
              <w:rPr>
                <w:sz w:val="20"/>
              </w:rPr>
              <w:t>NAME</w:t>
            </w:r>
            <w:r>
              <w:rPr>
                <w:sz w:val="20"/>
                <w:u w:val="single"/>
              </w:rPr>
              <w:t xml:space="preserve"> </w:t>
            </w:r>
            <w:r>
              <w:rPr>
                <w:sz w:val="20"/>
                <w:u w:val="single"/>
              </w:rPr>
              <w:tab/>
            </w:r>
            <w:r>
              <w:rPr>
                <w:sz w:val="20"/>
              </w:rPr>
              <w:t>DATE</w:t>
            </w:r>
            <w:r>
              <w:rPr>
                <w:spacing w:val="-8"/>
                <w:sz w:val="20"/>
              </w:rPr>
              <w:t xml:space="preserve"> </w:t>
            </w:r>
            <w:r>
              <w:rPr>
                <w:sz w:val="20"/>
              </w:rPr>
              <w:t>FORM</w:t>
            </w:r>
            <w:r>
              <w:rPr>
                <w:spacing w:val="-4"/>
                <w:sz w:val="20"/>
              </w:rPr>
              <w:t xml:space="preserve"> </w:t>
            </w:r>
            <w:r>
              <w:rPr>
                <w:sz w:val="20"/>
              </w:rPr>
              <w:t>COMPLETED:</w:t>
            </w:r>
            <w:r>
              <w:rPr>
                <w:w w:val="99"/>
                <w:sz w:val="20"/>
                <w:u w:val="single"/>
              </w:rPr>
              <w:t xml:space="preserve"> </w:t>
            </w:r>
            <w:r>
              <w:rPr>
                <w:sz w:val="20"/>
                <w:u w:val="single"/>
              </w:rPr>
              <w:tab/>
            </w:r>
            <w:r>
              <w:rPr>
                <w:sz w:val="20"/>
              </w:rPr>
              <w:t xml:space="preserve"> SAM.GOV:  VENDOR D &amp; B DUNS</w:t>
            </w:r>
            <w:r>
              <w:rPr>
                <w:spacing w:val="-1"/>
                <w:sz w:val="20"/>
              </w:rPr>
              <w:t xml:space="preserve"> </w:t>
            </w:r>
            <w:r>
              <w:rPr>
                <w:sz w:val="20"/>
              </w:rPr>
              <w:t>NUMBER:</w:t>
            </w:r>
            <w:r>
              <w:rPr>
                <w:sz w:val="20"/>
                <w:u w:val="single"/>
              </w:rPr>
              <w:tab/>
            </w:r>
            <w:r>
              <w:rPr>
                <w:sz w:val="20"/>
                <w:u w:val="single"/>
              </w:rPr>
              <w:tab/>
            </w:r>
            <w:r>
              <w:rPr>
                <w:sz w:val="20"/>
              </w:rPr>
              <w:t xml:space="preserve">CAGE CODE: </w:t>
            </w:r>
            <w:r>
              <w:rPr>
                <w:w w:val="99"/>
                <w:sz w:val="20"/>
                <w:u w:val="single"/>
              </w:rPr>
              <w:t xml:space="preserve"> </w:t>
            </w:r>
            <w:r>
              <w:rPr>
                <w:sz w:val="20"/>
                <w:u w:val="single"/>
              </w:rPr>
              <w:tab/>
            </w:r>
          </w:p>
          <w:p w:rsidR="001C5508" w:rsidRDefault="00C26048">
            <w:pPr>
              <w:pStyle w:val="TableParagraph"/>
              <w:tabs>
                <w:tab w:val="left" w:pos="2235"/>
                <w:tab w:val="left" w:pos="2873"/>
                <w:tab w:val="left" w:pos="7379"/>
                <w:tab w:val="left" w:pos="10906"/>
              </w:tabs>
              <w:spacing w:before="11"/>
              <w:ind w:left="102"/>
              <w:rPr>
                <w:b/>
                <w:sz w:val="18"/>
              </w:rPr>
            </w:pPr>
            <w:r>
              <w:rPr>
                <w:b/>
                <w:sz w:val="18"/>
              </w:rPr>
              <w:t>Is</w:t>
            </w:r>
            <w:r>
              <w:rPr>
                <w:b/>
                <w:spacing w:val="-3"/>
                <w:sz w:val="18"/>
              </w:rPr>
              <w:t xml:space="preserve"> </w:t>
            </w:r>
            <w:r>
              <w:rPr>
                <w:b/>
                <w:sz w:val="18"/>
              </w:rPr>
              <w:t>vendor</w:t>
            </w:r>
            <w:r>
              <w:rPr>
                <w:b/>
                <w:spacing w:val="-4"/>
                <w:sz w:val="18"/>
              </w:rPr>
              <w:t xml:space="preserve"> </w:t>
            </w:r>
            <w:r>
              <w:rPr>
                <w:b/>
                <w:sz w:val="18"/>
              </w:rPr>
              <w:t>incorporated?</w:t>
            </w:r>
            <w:r>
              <w:rPr>
                <w:b/>
                <w:sz w:val="18"/>
              </w:rPr>
              <w:tab/>
              <w:t>Yes</w:t>
            </w:r>
            <w:r>
              <w:rPr>
                <w:b/>
                <w:sz w:val="18"/>
              </w:rPr>
              <w:tab/>
              <w:t>No; If incorporated:</w:t>
            </w:r>
            <w:r>
              <w:rPr>
                <w:b/>
                <w:spacing w:val="31"/>
                <w:sz w:val="18"/>
              </w:rPr>
              <w:t xml:space="preserve"> </w:t>
            </w:r>
            <w:r>
              <w:rPr>
                <w:b/>
                <w:sz w:val="18"/>
              </w:rPr>
              <w:t>How</w:t>
            </w:r>
            <w:r>
              <w:rPr>
                <w:b/>
                <w:spacing w:val="-2"/>
                <w:sz w:val="18"/>
              </w:rPr>
              <w:t xml:space="preserve"> </w:t>
            </w:r>
            <w:r>
              <w:rPr>
                <w:b/>
                <w:sz w:val="18"/>
              </w:rPr>
              <w:t>incorporated:</w:t>
            </w:r>
            <w:r>
              <w:rPr>
                <w:b/>
                <w:sz w:val="18"/>
                <w:u w:val="single"/>
              </w:rPr>
              <w:t xml:space="preserve"> </w:t>
            </w:r>
            <w:r>
              <w:rPr>
                <w:b/>
                <w:sz w:val="18"/>
                <w:u w:val="single"/>
              </w:rPr>
              <w:tab/>
            </w:r>
            <w:r>
              <w:rPr>
                <w:b/>
                <w:sz w:val="18"/>
              </w:rPr>
              <w:t>Where</w:t>
            </w:r>
            <w:r>
              <w:rPr>
                <w:b/>
                <w:spacing w:val="-12"/>
                <w:sz w:val="18"/>
              </w:rPr>
              <w:t xml:space="preserve"> </w:t>
            </w:r>
            <w:r>
              <w:rPr>
                <w:b/>
                <w:sz w:val="18"/>
              </w:rPr>
              <w:t>incorporated:</w:t>
            </w:r>
            <w:r>
              <w:rPr>
                <w:b/>
                <w:sz w:val="18"/>
                <w:u w:val="single"/>
              </w:rPr>
              <w:t xml:space="preserve"> </w:t>
            </w:r>
            <w:r>
              <w:rPr>
                <w:b/>
                <w:sz w:val="18"/>
                <w:u w:val="single"/>
              </w:rPr>
              <w:tab/>
            </w:r>
          </w:p>
        </w:tc>
      </w:tr>
      <w:tr w:rsidR="001C5508">
        <w:trPr>
          <w:trHeight w:val="420"/>
        </w:trPr>
        <w:tc>
          <w:tcPr>
            <w:tcW w:w="3806" w:type="dxa"/>
            <w:tcBorders>
              <w:left w:val="double" w:sz="2" w:space="0" w:color="000000"/>
              <w:bottom w:val="single" w:sz="4" w:space="0" w:color="000000"/>
            </w:tcBorders>
          </w:tcPr>
          <w:p w:rsidR="001C5508" w:rsidRDefault="00C26048">
            <w:pPr>
              <w:pStyle w:val="TableParagraph"/>
              <w:spacing w:before="129"/>
              <w:ind w:left="102"/>
              <w:rPr>
                <w:sz w:val="20"/>
              </w:rPr>
            </w:pPr>
            <w:r>
              <w:rPr>
                <w:sz w:val="20"/>
              </w:rPr>
              <w:t>Has Name Changed in past two (2) years?</w:t>
            </w:r>
          </w:p>
        </w:tc>
        <w:tc>
          <w:tcPr>
            <w:tcW w:w="264" w:type="dxa"/>
            <w:tcBorders>
              <w:bottom w:val="single" w:sz="4" w:space="0" w:color="000000"/>
            </w:tcBorders>
          </w:tcPr>
          <w:p w:rsidR="001C5508" w:rsidRDefault="00C26048">
            <w:pPr>
              <w:pStyle w:val="TableParagraph"/>
              <w:spacing w:before="84"/>
              <w:ind w:left="-16"/>
              <w:rPr>
                <w:rFonts w:ascii="PMingLiU-ExtB" w:hAnsi="PMingLiU-ExtB"/>
                <w:sz w:val="20"/>
              </w:rPr>
            </w:pPr>
            <w:r>
              <w:rPr>
                <w:rFonts w:ascii="PMingLiU-ExtB" w:hAnsi="PMingLiU-ExtB"/>
                <w:w w:val="99"/>
                <w:sz w:val="20"/>
              </w:rPr>
              <w:t></w:t>
            </w:r>
          </w:p>
        </w:tc>
        <w:tc>
          <w:tcPr>
            <w:tcW w:w="671" w:type="dxa"/>
            <w:tcBorders>
              <w:bottom w:val="single" w:sz="4" w:space="0" w:color="000000"/>
            </w:tcBorders>
          </w:tcPr>
          <w:p w:rsidR="001C5508" w:rsidRDefault="00C26048">
            <w:pPr>
              <w:pStyle w:val="TableParagraph"/>
              <w:spacing w:before="129"/>
              <w:ind w:left="80"/>
              <w:rPr>
                <w:sz w:val="20"/>
              </w:rPr>
            </w:pPr>
            <w:r>
              <w:rPr>
                <w:sz w:val="20"/>
              </w:rPr>
              <w:t>Yes</w:t>
            </w:r>
          </w:p>
        </w:tc>
        <w:tc>
          <w:tcPr>
            <w:tcW w:w="320" w:type="dxa"/>
            <w:tcBorders>
              <w:bottom w:val="single" w:sz="4" w:space="0" w:color="000000"/>
            </w:tcBorders>
          </w:tcPr>
          <w:p w:rsidR="001C5508" w:rsidRDefault="00C26048">
            <w:pPr>
              <w:pStyle w:val="TableParagraph"/>
              <w:spacing w:before="84"/>
              <w:ind w:left="39"/>
              <w:rPr>
                <w:rFonts w:ascii="PMingLiU-ExtB" w:hAnsi="PMingLiU-ExtB"/>
                <w:sz w:val="20"/>
              </w:rPr>
            </w:pPr>
            <w:r>
              <w:rPr>
                <w:rFonts w:ascii="PMingLiU-ExtB" w:hAnsi="PMingLiU-ExtB"/>
                <w:w w:val="99"/>
                <w:sz w:val="20"/>
              </w:rPr>
              <w:t></w:t>
            </w:r>
          </w:p>
        </w:tc>
        <w:tc>
          <w:tcPr>
            <w:tcW w:w="620" w:type="dxa"/>
            <w:tcBorders>
              <w:bottom w:val="single" w:sz="4" w:space="0" w:color="000000"/>
            </w:tcBorders>
          </w:tcPr>
          <w:p w:rsidR="001C5508" w:rsidRDefault="00C26048">
            <w:pPr>
              <w:pStyle w:val="TableParagraph"/>
              <w:spacing w:before="129"/>
              <w:ind w:left="80"/>
              <w:rPr>
                <w:sz w:val="20"/>
              </w:rPr>
            </w:pPr>
            <w:r>
              <w:rPr>
                <w:sz w:val="20"/>
              </w:rPr>
              <w:t>No</w:t>
            </w:r>
          </w:p>
        </w:tc>
        <w:tc>
          <w:tcPr>
            <w:tcW w:w="1294" w:type="dxa"/>
            <w:tcBorders>
              <w:bottom w:val="single" w:sz="4" w:space="0" w:color="000000"/>
            </w:tcBorders>
          </w:tcPr>
          <w:p w:rsidR="001C5508" w:rsidRDefault="00C26048">
            <w:pPr>
              <w:pStyle w:val="TableParagraph"/>
              <w:spacing w:before="129"/>
              <w:rPr>
                <w:sz w:val="20"/>
              </w:rPr>
            </w:pPr>
            <w:r>
              <w:rPr>
                <w:sz w:val="20"/>
              </w:rPr>
              <w:t>If Yes, When</w:t>
            </w:r>
          </w:p>
        </w:tc>
        <w:tc>
          <w:tcPr>
            <w:tcW w:w="4096" w:type="dxa"/>
            <w:tcBorders>
              <w:bottom w:val="single" w:sz="4" w:space="0" w:color="000000"/>
              <w:right w:val="double" w:sz="2" w:space="0" w:color="000000"/>
            </w:tcBorders>
          </w:tcPr>
          <w:p w:rsidR="001C5508" w:rsidRDefault="00C26048">
            <w:pPr>
              <w:pStyle w:val="TableParagraph"/>
              <w:tabs>
                <w:tab w:val="left" w:pos="2499"/>
              </w:tabs>
              <w:spacing w:before="129"/>
              <w:ind w:right="1451"/>
              <w:jc w:val="right"/>
              <w:rPr>
                <w:sz w:val="20"/>
              </w:rPr>
            </w:pPr>
            <w:r>
              <w:rPr>
                <w:w w:val="99"/>
                <w:sz w:val="20"/>
                <w:u w:val="single"/>
              </w:rPr>
              <w:t xml:space="preserve"> </w:t>
            </w:r>
            <w:r>
              <w:rPr>
                <w:sz w:val="20"/>
                <w:u w:val="single"/>
              </w:rPr>
              <w:tab/>
            </w:r>
          </w:p>
        </w:tc>
      </w:tr>
      <w:tr w:rsidR="001C5508">
        <w:trPr>
          <w:trHeight w:val="500"/>
        </w:trPr>
        <w:tc>
          <w:tcPr>
            <w:tcW w:w="11071" w:type="dxa"/>
            <w:gridSpan w:val="7"/>
            <w:tcBorders>
              <w:top w:val="single" w:sz="4" w:space="0" w:color="000000"/>
              <w:left w:val="double" w:sz="2" w:space="0" w:color="000000"/>
              <w:right w:val="double" w:sz="2" w:space="0" w:color="000000"/>
            </w:tcBorders>
          </w:tcPr>
          <w:p w:rsidR="001C5508" w:rsidRDefault="001C5508">
            <w:pPr>
              <w:pStyle w:val="TableParagraph"/>
              <w:spacing w:before="5"/>
              <w:rPr>
                <w:sz w:val="19"/>
              </w:rPr>
            </w:pPr>
          </w:p>
          <w:p w:rsidR="001C5508" w:rsidRDefault="00C26048">
            <w:pPr>
              <w:pStyle w:val="TableParagraph"/>
              <w:tabs>
                <w:tab w:val="left" w:pos="10917"/>
              </w:tabs>
              <w:ind w:left="102"/>
              <w:rPr>
                <w:sz w:val="20"/>
              </w:rPr>
            </w:pPr>
            <w:r>
              <w:rPr>
                <w:sz w:val="20"/>
              </w:rPr>
              <w:t>FORMER</w:t>
            </w:r>
            <w:r>
              <w:rPr>
                <w:spacing w:val="-7"/>
                <w:sz w:val="20"/>
              </w:rPr>
              <w:t xml:space="preserve"> </w:t>
            </w:r>
            <w:r>
              <w:rPr>
                <w:sz w:val="20"/>
              </w:rPr>
              <w:t xml:space="preserve">NAME </w:t>
            </w:r>
            <w:r>
              <w:rPr>
                <w:w w:val="99"/>
                <w:sz w:val="20"/>
                <w:u w:val="single"/>
              </w:rPr>
              <w:t xml:space="preserve"> </w:t>
            </w:r>
            <w:r>
              <w:rPr>
                <w:sz w:val="20"/>
                <w:u w:val="single"/>
              </w:rPr>
              <w:tab/>
            </w:r>
          </w:p>
        </w:tc>
      </w:tr>
      <w:tr w:rsidR="001C5508">
        <w:trPr>
          <w:trHeight w:val="300"/>
        </w:trPr>
        <w:tc>
          <w:tcPr>
            <w:tcW w:w="3806" w:type="dxa"/>
            <w:tcBorders>
              <w:left w:val="double" w:sz="2" w:space="0" w:color="000000"/>
            </w:tcBorders>
          </w:tcPr>
          <w:p w:rsidR="001C5508" w:rsidRDefault="00C26048">
            <w:pPr>
              <w:pStyle w:val="TableParagraph"/>
              <w:spacing w:before="57"/>
              <w:ind w:left="102"/>
              <w:rPr>
                <w:b/>
                <w:i/>
                <w:sz w:val="20"/>
              </w:rPr>
            </w:pPr>
            <w:r>
              <w:rPr>
                <w:b/>
                <w:i/>
                <w:sz w:val="20"/>
                <w:u w:val="single"/>
              </w:rPr>
              <w:t>ORDER /PHYSICAL ADDRESS:</w:t>
            </w:r>
          </w:p>
        </w:tc>
        <w:tc>
          <w:tcPr>
            <w:tcW w:w="264" w:type="dxa"/>
          </w:tcPr>
          <w:p w:rsidR="001C5508" w:rsidRDefault="001C5508">
            <w:pPr>
              <w:pStyle w:val="TableParagraph"/>
              <w:rPr>
                <w:sz w:val="18"/>
              </w:rPr>
            </w:pPr>
          </w:p>
        </w:tc>
        <w:tc>
          <w:tcPr>
            <w:tcW w:w="671" w:type="dxa"/>
          </w:tcPr>
          <w:p w:rsidR="001C5508" w:rsidRDefault="001C5508">
            <w:pPr>
              <w:pStyle w:val="TableParagraph"/>
              <w:rPr>
                <w:sz w:val="18"/>
              </w:rPr>
            </w:pPr>
          </w:p>
        </w:tc>
        <w:tc>
          <w:tcPr>
            <w:tcW w:w="320" w:type="dxa"/>
          </w:tcPr>
          <w:p w:rsidR="001C5508" w:rsidRDefault="001C5508">
            <w:pPr>
              <w:pStyle w:val="TableParagraph"/>
              <w:rPr>
                <w:sz w:val="18"/>
              </w:rPr>
            </w:pPr>
          </w:p>
        </w:tc>
        <w:tc>
          <w:tcPr>
            <w:tcW w:w="620" w:type="dxa"/>
          </w:tcPr>
          <w:p w:rsidR="001C5508" w:rsidRDefault="001C5508">
            <w:pPr>
              <w:pStyle w:val="TableParagraph"/>
              <w:rPr>
                <w:sz w:val="18"/>
              </w:rPr>
            </w:pPr>
          </w:p>
        </w:tc>
        <w:tc>
          <w:tcPr>
            <w:tcW w:w="1294" w:type="dxa"/>
          </w:tcPr>
          <w:p w:rsidR="001C5508" w:rsidRDefault="001C5508">
            <w:pPr>
              <w:pStyle w:val="TableParagraph"/>
              <w:rPr>
                <w:sz w:val="18"/>
              </w:rPr>
            </w:pPr>
          </w:p>
        </w:tc>
        <w:tc>
          <w:tcPr>
            <w:tcW w:w="4096" w:type="dxa"/>
            <w:tcBorders>
              <w:bottom w:val="single" w:sz="4" w:space="0" w:color="000000"/>
              <w:right w:val="double" w:sz="2" w:space="0" w:color="000000"/>
            </w:tcBorders>
          </w:tcPr>
          <w:p w:rsidR="001C5508" w:rsidRDefault="001C5508">
            <w:pPr>
              <w:pStyle w:val="TableParagraph"/>
              <w:rPr>
                <w:sz w:val="18"/>
              </w:rPr>
            </w:pPr>
          </w:p>
        </w:tc>
      </w:tr>
      <w:tr w:rsidR="001C5508">
        <w:trPr>
          <w:trHeight w:val="440"/>
        </w:trPr>
        <w:tc>
          <w:tcPr>
            <w:tcW w:w="3806" w:type="dxa"/>
            <w:tcBorders>
              <w:left w:val="double" w:sz="2" w:space="0" w:color="000000"/>
              <w:bottom w:val="single" w:sz="4" w:space="0" w:color="000000"/>
            </w:tcBorders>
          </w:tcPr>
          <w:p w:rsidR="001C5508" w:rsidRDefault="001C5508">
            <w:pPr>
              <w:pStyle w:val="TableParagraph"/>
              <w:rPr>
                <w:sz w:val="18"/>
              </w:rPr>
            </w:pPr>
          </w:p>
        </w:tc>
        <w:tc>
          <w:tcPr>
            <w:tcW w:w="264" w:type="dxa"/>
            <w:tcBorders>
              <w:bottom w:val="single" w:sz="4" w:space="0" w:color="000000"/>
            </w:tcBorders>
          </w:tcPr>
          <w:p w:rsidR="001C5508" w:rsidRDefault="001C5508">
            <w:pPr>
              <w:pStyle w:val="TableParagraph"/>
              <w:rPr>
                <w:sz w:val="18"/>
              </w:rPr>
            </w:pPr>
          </w:p>
        </w:tc>
        <w:tc>
          <w:tcPr>
            <w:tcW w:w="671" w:type="dxa"/>
            <w:tcBorders>
              <w:bottom w:val="single" w:sz="4" w:space="0" w:color="000000"/>
            </w:tcBorders>
          </w:tcPr>
          <w:p w:rsidR="001C5508" w:rsidRDefault="001C5508">
            <w:pPr>
              <w:pStyle w:val="TableParagraph"/>
              <w:rPr>
                <w:sz w:val="18"/>
              </w:rPr>
            </w:pPr>
          </w:p>
        </w:tc>
        <w:tc>
          <w:tcPr>
            <w:tcW w:w="320" w:type="dxa"/>
            <w:tcBorders>
              <w:bottom w:val="single" w:sz="4" w:space="0" w:color="000000"/>
            </w:tcBorders>
          </w:tcPr>
          <w:p w:rsidR="001C5508" w:rsidRDefault="001C5508">
            <w:pPr>
              <w:pStyle w:val="TableParagraph"/>
              <w:rPr>
                <w:sz w:val="18"/>
              </w:rPr>
            </w:pPr>
          </w:p>
        </w:tc>
        <w:tc>
          <w:tcPr>
            <w:tcW w:w="620" w:type="dxa"/>
            <w:tcBorders>
              <w:bottom w:val="single" w:sz="4" w:space="0" w:color="000000"/>
            </w:tcBorders>
          </w:tcPr>
          <w:p w:rsidR="001C5508" w:rsidRDefault="001C5508">
            <w:pPr>
              <w:pStyle w:val="TableParagraph"/>
              <w:rPr>
                <w:sz w:val="18"/>
              </w:rPr>
            </w:pPr>
          </w:p>
        </w:tc>
        <w:tc>
          <w:tcPr>
            <w:tcW w:w="1294" w:type="dxa"/>
            <w:tcBorders>
              <w:bottom w:val="single" w:sz="4" w:space="0" w:color="000000"/>
            </w:tcBorders>
          </w:tcPr>
          <w:p w:rsidR="001C5508" w:rsidRDefault="001C5508">
            <w:pPr>
              <w:pStyle w:val="TableParagraph"/>
              <w:rPr>
                <w:sz w:val="18"/>
              </w:rPr>
            </w:pPr>
          </w:p>
        </w:tc>
        <w:tc>
          <w:tcPr>
            <w:tcW w:w="4096" w:type="dxa"/>
            <w:tcBorders>
              <w:top w:val="single" w:sz="4" w:space="0" w:color="000000"/>
              <w:bottom w:val="single" w:sz="4" w:space="0" w:color="000000"/>
              <w:right w:val="double" w:sz="2" w:space="0" w:color="000000"/>
            </w:tcBorders>
          </w:tcPr>
          <w:p w:rsidR="001C5508" w:rsidRDefault="00C26048">
            <w:pPr>
              <w:pStyle w:val="TableParagraph"/>
              <w:spacing w:line="223" w:lineRule="exact"/>
              <w:ind w:left="1473" w:right="1742"/>
              <w:jc w:val="center"/>
              <w:rPr>
                <w:sz w:val="20"/>
              </w:rPr>
            </w:pPr>
            <w:r>
              <w:rPr>
                <w:sz w:val="20"/>
              </w:rPr>
              <w:t>COUNTY</w:t>
            </w:r>
          </w:p>
        </w:tc>
      </w:tr>
      <w:tr w:rsidR="001C5508">
        <w:trPr>
          <w:trHeight w:val="340"/>
        </w:trPr>
        <w:tc>
          <w:tcPr>
            <w:tcW w:w="4741" w:type="dxa"/>
            <w:gridSpan w:val="3"/>
            <w:tcBorders>
              <w:top w:val="single" w:sz="4" w:space="0" w:color="000000"/>
              <w:left w:val="double" w:sz="2" w:space="0" w:color="000000"/>
            </w:tcBorders>
          </w:tcPr>
          <w:p w:rsidR="001C5508" w:rsidRDefault="00C26048">
            <w:pPr>
              <w:pStyle w:val="TableParagraph"/>
              <w:spacing w:line="223" w:lineRule="exact"/>
              <w:ind w:left="102"/>
              <w:rPr>
                <w:sz w:val="20"/>
              </w:rPr>
            </w:pPr>
            <w:r>
              <w:rPr>
                <w:sz w:val="20"/>
              </w:rPr>
              <w:t>COMPLETE STREET ADDRESS (Cannot be P.O. Box)</w:t>
            </w:r>
          </w:p>
        </w:tc>
        <w:tc>
          <w:tcPr>
            <w:tcW w:w="320" w:type="dxa"/>
            <w:tcBorders>
              <w:top w:val="single" w:sz="4" w:space="0" w:color="000000"/>
            </w:tcBorders>
          </w:tcPr>
          <w:p w:rsidR="001C5508" w:rsidRDefault="001C5508">
            <w:pPr>
              <w:pStyle w:val="TableParagraph"/>
              <w:rPr>
                <w:sz w:val="18"/>
              </w:rPr>
            </w:pPr>
          </w:p>
        </w:tc>
        <w:tc>
          <w:tcPr>
            <w:tcW w:w="620" w:type="dxa"/>
            <w:tcBorders>
              <w:top w:val="single" w:sz="4" w:space="0" w:color="000000"/>
            </w:tcBorders>
          </w:tcPr>
          <w:p w:rsidR="001C5508" w:rsidRDefault="001C5508">
            <w:pPr>
              <w:pStyle w:val="TableParagraph"/>
              <w:rPr>
                <w:sz w:val="18"/>
              </w:rPr>
            </w:pPr>
          </w:p>
        </w:tc>
        <w:tc>
          <w:tcPr>
            <w:tcW w:w="1294" w:type="dxa"/>
            <w:tcBorders>
              <w:top w:val="single" w:sz="4" w:space="0" w:color="000000"/>
            </w:tcBorders>
          </w:tcPr>
          <w:p w:rsidR="001C5508" w:rsidRDefault="00C26048">
            <w:pPr>
              <w:pStyle w:val="TableParagraph"/>
              <w:spacing w:line="223" w:lineRule="exact"/>
              <w:ind w:left="180"/>
              <w:rPr>
                <w:sz w:val="20"/>
              </w:rPr>
            </w:pPr>
            <w:r>
              <w:rPr>
                <w:sz w:val="20"/>
              </w:rPr>
              <w:t>CITY</w:t>
            </w:r>
          </w:p>
        </w:tc>
        <w:tc>
          <w:tcPr>
            <w:tcW w:w="4096" w:type="dxa"/>
            <w:tcBorders>
              <w:top w:val="single" w:sz="4" w:space="0" w:color="000000"/>
              <w:right w:val="double" w:sz="2" w:space="0" w:color="000000"/>
            </w:tcBorders>
          </w:tcPr>
          <w:p w:rsidR="001C5508" w:rsidRDefault="00C26048">
            <w:pPr>
              <w:pStyle w:val="TableParagraph"/>
              <w:spacing w:line="223" w:lineRule="exact"/>
              <w:ind w:right="1516"/>
              <w:jc w:val="right"/>
              <w:rPr>
                <w:sz w:val="20"/>
              </w:rPr>
            </w:pPr>
            <w:r>
              <w:rPr>
                <w:sz w:val="20"/>
              </w:rPr>
              <w:t>STATE / ZIP</w:t>
            </w:r>
          </w:p>
        </w:tc>
      </w:tr>
      <w:tr w:rsidR="001C5508">
        <w:trPr>
          <w:trHeight w:val="340"/>
        </w:trPr>
        <w:tc>
          <w:tcPr>
            <w:tcW w:w="3806" w:type="dxa"/>
            <w:tcBorders>
              <w:left w:val="double" w:sz="2" w:space="0" w:color="000000"/>
              <w:bottom w:val="single" w:sz="4" w:space="0" w:color="000000"/>
            </w:tcBorders>
          </w:tcPr>
          <w:p w:rsidR="001C5508" w:rsidRDefault="001C5508">
            <w:pPr>
              <w:pStyle w:val="TableParagraph"/>
              <w:rPr>
                <w:sz w:val="18"/>
              </w:rPr>
            </w:pPr>
          </w:p>
        </w:tc>
        <w:tc>
          <w:tcPr>
            <w:tcW w:w="264" w:type="dxa"/>
            <w:tcBorders>
              <w:bottom w:val="single" w:sz="4" w:space="0" w:color="000000"/>
            </w:tcBorders>
          </w:tcPr>
          <w:p w:rsidR="001C5508" w:rsidRDefault="001C5508">
            <w:pPr>
              <w:pStyle w:val="TableParagraph"/>
              <w:rPr>
                <w:sz w:val="18"/>
              </w:rPr>
            </w:pPr>
          </w:p>
        </w:tc>
        <w:tc>
          <w:tcPr>
            <w:tcW w:w="671" w:type="dxa"/>
            <w:tcBorders>
              <w:bottom w:val="single" w:sz="4" w:space="0" w:color="000000"/>
            </w:tcBorders>
          </w:tcPr>
          <w:p w:rsidR="001C5508" w:rsidRDefault="001C5508">
            <w:pPr>
              <w:pStyle w:val="TableParagraph"/>
              <w:rPr>
                <w:sz w:val="18"/>
              </w:rPr>
            </w:pPr>
          </w:p>
        </w:tc>
        <w:tc>
          <w:tcPr>
            <w:tcW w:w="320" w:type="dxa"/>
            <w:tcBorders>
              <w:bottom w:val="single" w:sz="4" w:space="0" w:color="000000"/>
            </w:tcBorders>
          </w:tcPr>
          <w:p w:rsidR="001C5508" w:rsidRDefault="001C5508">
            <w:pPr>
              <w:pStyle w:val="TableParagraph"/>
              <w:rPr>
                <w:sz w:val="18"/>
              </w:rPr>
            </w:pPr>
          </w:p>
        </w:tc>
        <w:tc>
          <w:tcPr>
            <w:tcW w:w="1915" w:type="dxa"/>
            <w:gridSpan w:val="2"/>
          </w:tcPr>
          <w:p w:rsidR="001C5508" w:rsidRDefault="00C26048">
            <w:pPr>
              <w:pStyle w:val="TableParagraph"/>
              <w:tabs>
                <w:tab w:val="left" w:pos="793"/>
                <w:tab w:val="left" w:pos="2859"/>
              </w:tabs>
              <w:spacing w:before="115" w:line="215" w:lineRule="exact"/>
              <w:ind w:left="66" w:right="-945"/>
              <w:rPr>
                <w:sz w:val="20"/>
              </w:rPr>
            </w:pPr>
            <w:r>
              <w:rPr>
                <w:w w:val="99"/>
                <w:sz w:val="20"/>
                <w:u w:val="single"/>
              </w:rPr>
              <w:t xml:space="preserve"> </w:t>
            </w:r>
            <w:r>
              <w:rPr>
                <w:spacing w:val="7"/>
                <w:sz w:val="20"/>
                <w:u w:val="single"/>
              </w:rPr>
              <w:t xml:space="preserve"> </w:t>
            </w:r>
            <w:r>
              <w:rPr>
                <w:sz w:val="20"/>
                <w:u w:val="single"/>
              </w:rPr>
              <w:t>(</w:t>
            </w:r>
            <w:r>
              <w:rPr>
                <w:sz w:val="20"/>
                <w:u w:val="single"/>
              </w:rPr>
              <w:tab/>
              <w:t>)</w:t>
            </w:r>
            <w:r>
              <w:rPr>
                <w:sz w:val="20"/>
                <w:u w:val="single"/>
              </w:rPr>
              <w:tab/>
            </w:r>
          </w:p>
        </w:tc>
        <w:tc>
          <w:tcPr>
            <w:tcW w:w="4096" w:type="dxa"/>
            <w:tcBorders>
              <w:bottom w:val="single" w:sz="4" w:space="0" w:color="000000"/>
              <w:right w:val="double" w:sz="2" w:space="0" w:color="000000"/>
            </w:tcBorders>
          </w:tcPr>
          <w:p w:rsidR="001C5508" w:rsidRDefault="00C26048">
            <w:pPr>
              <w:pStyle w:val="TableParagraph"/>
              <w:tabs>
                <w:tab w:val="left" w:pos="1895"/>
              </w:tabs>
              <w:spacing w:before="115" w:line="215" w:lineRule="exact"/>
              <w:ind w:left="1326"/>
              <w:rPr>
                <w:sz w:val="20"/>
              </w:rPr>
            </w:pPr>
            <w:r>
              <w:rPr>
                <w:sz w:val="20"/>
              </w:rPr>
              <w:t>(</w:t>
            </w:r>
            <w:r>
              <w:rPr>
                <w:sz w:val="20"/>
              </w:rPr>
              <w:tab/>
              <w:t>)</w:t>
            </w:r>
          </w:p>
        </w:tc>
      </w:tr>
      <w:tr w:rsidR="001C5508">
        <w:trPr>
          <w:trHeight w:val="440"/>
        </w:trPr>
        <w:tc>
          <w:tcPr>
            <w:tcW w:w="3806" w:type="dxa"/>
            <w:tcBorders>
              <w:top w:val="single" w:sz="4" w:space="0" w:color="000000"/>
              <w:left w:val="double" w:sz="2" w:space="0" w:color="000000"/>
              <w:bottom w:val="single" w:sz="4" w:space="0" w:color="000000"/>
            </w:tcBorders>
          </w:tcPr>
          <w:p w:rsidR="001C5508" w:rsidRDefault="00C26048">
            <w:pPr>
              <w:pStyle w:val="TableParagraph"/>
              <w:spacing w:line="225" w:lineRule="exact"/>
              <w:ind w:left="102" w:right="-16"/>
              <w:rPr>
                <w:sz w:val="20"/>
              </w:rPr>
            </w:pPr>
            <w:r>
              <w:rPr>
                <w:sz w:val="20"/>
              </w:rPr>
              <w:t>SALES/PARTS CONTACT</w:t>
            </w:r>
            <w:r>
              <w:rPr>
                <w:spacing w:val="-12"/>
                <w:sz w:val="20"/>
              </w:rPr>
              <w:t xml:space="preserve"> </w:t>
            </w:r>
            <w:r>
              <w:rPr>
                <w:sz w:val="20"/>
              </w:rPr>
              <w:t>PERSON/TITLE</w:t>
            </w:r>
          </w:p>
        </w:tc>
        <w:tc>
          <w:tcPr>
            <w:tcW w:w="264" w:type="dxa"/>
            <w:tcBorders>
              <w:top w:val="single" w:sz="4" w:space="0" w:color="000000"/>
              <w:bottom w:val="single" w:sz="4" w:space="0" w:color="000000"/>
            </w:tcBorders>
          </w:tcPr>
          <w:p w:rsidR="001C5508" w:rsidRDefault="001C5508">
            <w:pPr>
              <w:pStyle w:val="TableParagraph"/>
              <w:rPr>
                <w:sz w:val="18"/>
              </w:rPr>
            </w:pPr>
          </w:p>
        </w:tc>
        <w:tc>
          <w:tcPr>
            <w:tcW w:w="671" w:type="dxa"/>
            <w:tcBorders>
              <w:top w:val="single" w:sz="4" w:space="0" w:color="000000"/>
              <w:bottom w:val="single" w:sz="4" w:space="0" w:color="000000"/>
            </w:tcBorders>
          </w:tcPr>
          <w:p w:rsidR="001C5508" w:rsidRDefault="001C5508">
            <w:pPr>
              <w:pStyle w:val="TableParagraph"/>
              <w:rPr>
                <w:sz w:val="18"/>
              </w:rPr>
            </w:pPr>
          </w:p>
        </w:tc>
        <w:tc>
          <w:tcPr>
            <w:tcW w:w="320" w:type="dxa"/>
            <w:tcBorders>
              <w:top w:val="single" w:sz="4" w:space="0" w:color="000000"/>
              <w:bottom w:val="single" w:sz="4" w:space="0" w:color="000000"/>
            </w:tcBorders>
          </w:tcPr>
          <w:p w:rsidR="001C5508" w:rsidRDefault="001C5508">
            <w:pPr>
              <w:pStyle w:val="TableParagraph"/>
              <w:rPr>
                <w:sz w:val="18"/>
              </w:rPr>
            </w:pPr>
          </w:p>
        </w:tc>
        <w:tc>
          <w:tcPr>
            <w:tcW w:w="1915" w:type="dxa"/>
            <w:gridSpan w:val="2"/>
            <w:tcBorders>
              <w:bottom w:val="single" w:sz="4" w:space="0" w:color="000000"/>
            </w:tcBorders>
          </w:tcPr>
          <w:p w:rsidR="001C5508" w:rsidRDefault="00C26048">
            <w:pPr>
              <w:pStyle w:val="TableParagraph"/>
              <w:spacing w:line="225" w:lineRule="exact"/>
              <w:ind w:left="174"/>
              <w:rPr>
                <w:sz w:val="20"/>
              </w:rPr>
            </w:pPr>
            <w:r>
              <w:rPr>
                <w:sz w:val="20"/>
              </w:rPr>
              <w:t>TELEPHONE #</w:t>
            </w:r>
          </w:p>
        </w:tc>
        <w:tc>
          <w:tcPr>
            <w:tcW w:w="4096" w:type="dxa"/>
            <w:tcBorders>
              <w:top w:val="single" w:sz="4" w:space="0" w:color="000000"/>
              <w:bottom w:val="single" w:sz="4" w:space="0" w:color="000000"/>
              <w:right w:val="double" w:sz="2" w:space="0" w:color="000000"/>
            </w:tcBorders>
          </w:tcPr>
          <w:p w:rsidR="001C5508" w:rsidRDefault="00C26048">
            <w:pPr>
              <w:pStyle w:val="TableParagraph"/>
              <w:spacing w:line="225" w:lineRule="exact"/>
              <w:ind w:right="1556"/>
              <w:jc w:val="right"/>
              <w:rPr>
                <w:sz w:val="20"/>
              </w:rPr>
            </w:pPr>
            <w:r>
              <w:rPr>
                <w:sz w:val="20"/>
              </w:rPr>
              <w:t>FACSIMILE #</w:t>
            </w:r>
          </w:p>
        </w:tc>
      </w:tr>
      <w:tr w:rsidR="001C5508">
        <w:trPr>
          <w:trHeight w:val="360"/>
        </w:trPr>
        <w:tc>
          <w:tcPr>
            <w:tcW w:w="3806" w:type="dxa"/>
            <w:tcBorders>
              <w:top w:val="single" w:sz="4" w:space="0" w:color="000000"/>
              <w:left w:val="double" w:sz="2" w:space="0" w:color="000000"/>
              <w:bottom w:val="double" w:sz="2" w:space="0" w:color="000000"/>
            </w:tcBorders>
          </w:tcPr>
          <w:p w:rsidR="001C5508" w:rsidRDefault="00C26048">
            <w:pPr>
              <w:pStyle w:val="TableParagraph"/>
              <w:spacing w:line="223" w:lineRule="exact"/>
              <w:ind w:left="102"/>
              <w:rPr>
                <w:sz w:val="20"/>
              </w:rPr>
            </w:pPr>
            <w:r>
              <w:rPr>
                <w:sz w:val="20"/>
              </w:rPr>
              <w:t>WEBSITE ADDRESS:</w:t>
            </w:r>
          </w:p>
        </w:tc>
        <w:tc>
          <w:tcPr>
            <w:tcW w:w="264" w:type="dxa"/>
            <w:tcBorders>
              <w:top w:val="single" w:sz="4" w:space="0" w:color="000000"/>
              <w:bottom w:val="double" w:sz="2" w:space="0" w:color="000000"/>
            </w:tcBorders>
          </w:tcPr>
          <w:p w:rsidR="001C5508" w:rsidRDefault="001C5508">
            <w:pPr>
              <w:pStyle w:val="TableParagraph"/>
              <w:rPr>
                <w:sz w:val="18"/>
              </w:rPr>
            </w:pPr>
          </w:p>
        </w:tc>
        <w:tc>
          <w:tcPr>
            <w:tcW w:w="671" w:type="dxa"/>
            <w:tcBorders>
              <w:top w:val="single" w:sz="4" w:space="0" w:color="000000"/>
              <w:bottom w:val="double" w:sz="2" w:space="0" w:color="000000"/>
            </w:tcBorders>
          </w:tcPr>
          <w:p w:rsidR="001C5508" w:rsidRDefault="001C5508">
            <w:pPr>
              <w:pStyle w:val="TableParagraph"/>
              <w:rPr>
                <w:sz w:val="18"/>
              </w:rPr>
            </w:pPr>
          </w:p>
        </w:tc>
        <w:tc>
          <w:tcPr>
            <w:tcW w:w="320" w:type="dxa"/>
            <w:tcBorders>
              <w:top w:val="single" w:sz="4" w:space="0" w:color="000000"/>
              <w:bottom w:val="double" w:sz="2" w:space="0" w:color="000000"/>
            </w:tcBorders>
          </w:tcPr>
          <w:p w:rsidR="001C5508" w:rsidRDefault="001C5508">
            <w:pPr>
              <w:pStyle w:val="TableParagraph"/>
              <w:rPr>
                <w:sz w:val="18"/>
              </w:rPr>
            </w:pPr>
          </w:p>
        </w:tc>
        <w:tc>
          <w:tcPr>
            <w:tcW w:w="1915" w:type="dxa"/>
            <w:gridSpan w:val="2"/>
            <w:tcBorders>
              <w:top w:val="single" w:sz="4" w:space="0" w:color="000000"/>
              <w:bottom w:val="double" w:sz="2" w:space="0" w:color="000000"/>
            </w:tcBorders>
          </w:tcPr>
          <w:p w:rsidR="001C5508" w:rsidRDefault="00C26048">
            <w:pPr>
              <w:pStyle w:val="TableParagraph"/>
              <w:spacing w:line="223" w:lineRule="exact"/>
              <w:ind w:left="236"/>
              <w:rPr>
                <w:sz w:val="20"/>
              </w:rPr>
            </w:pPr>
            <w:r>
              <w:rPr>
                <w:sz w:val="20"/>
              </w:rPr>
              <w:t>EMAIL ADDRESS:</w:t>
            </w:r>
          </w:p>
        </w:tc>
        <w:tc>
          <w:tcPr>
            <w:tcW w:w="4096" w:type="dxa"/>
            <w:tcBorders>
              <w:top w:val="single" w:sz="4" w:space="0" w:color="000000"/>
              <w:bottom w:val="double" w:sz="2" w:space="0" w:color="000000"/>
              <w:right w:val="double" w:sz="2" w:space="0" w:color="000000"/>
            </w:tcBorders>
          </w:tcPr>
          <w:p w:rsidR="001C5508" w:rsidRDefault="001C5508">
            <w:pPr>
              <w:pStyle w:val="TableParagraph"/>
              <w:rPr>
                <w:sz w:val="18"/>
              </w:rPr>
            </w:pPr>
          </w:p>
        </w:tc>
      </w:tr>
      <w:tr w:rsidR="001C5508">
        <w:trPr>
          <w:trHeight w:val="440"/>
        </w:trPr>
        <w:tc>
          <w:tcPr>
            <w:tcW w:w="3806" w:type="dxa"/>
            <w:tcBorders>
              <w:top w:val="double" w:sz="2" w:space="0" w:color="000000"/>
              <w:left w:val="double" w:sz="2" w:space="0" w:color="000000"/>
              <w:bottom w:val="single" w:sz="4" w:space="0" w:color="000000"/>
            </w:tcBorders>
          </w:tcPr>
          <w:p w:rsidR="001C5508" w:rsidRDefault="00C26048">
            <w:pPr>
              <w:pStyle w:val="TableParagraph"/>
              <w:spacing w:before="132"/>
              <w:ind w:left="102"/>
              <w:rPr>
                <w:b/>
                <w:i/>
                <w:sz w:val="20"/>
              </w:rPr>
            </w:pPr>
            <w:r>
              <w:rPr>
                <w:b/>
                <w:i/>
                <w:sz w:val="20"/>
                <w:u w:val="single"/>
              </w:rPr>
              <w:t>REMIT ADDRESS:</w:t>
            </w:r>
          </w:p>
        </w:tc>
        <w:tc>
          <w:tcPr>
            <w:tcW w:w="264" w:type="dxa"/>
            <w:tcBorders>
              <w:top w:val="double" w:sz="2" w:space="0" w:color="000000"/>
              <w:bottom w:val="single" w:sz="4" w:space="0" w:color="000000"/>
            </w:tcBorders>
          </w:tcPr>
          <w:p w:rsidR="001C5508" w:rsidRDefault="001C5508">
            <w:pPr>
              <w:pStyle w:val="TableParagraph"/>
              <w:rPr>
                <w:sz w:val="18"/>
              </w:rPr>
            </w:pPr>
          </w:p>
        </w:tc>
        <w:tc>
          <w:tcPr>
            <w:tcW w:w="671" w:type="dxa"/>
            <w:tcBorders>
              <w:top w:val="double" w:sz="2" w:space="0" w:color="000000"/>
              <w:bottom w:val="single" w:sz="4" w:space="0" w:color="000000"/>
            </w:tcBorders>
          </w:tcPr>
          <w:p w:rsidR="001C5508" w:rsidRDefault="001C5508">
            <w:pPr>
              <w:pStyle w:val="TableParagraph"/>
              <w:rPr>
                <w:sz w:val="18"/>
              </w:rPr>
            </w:pPr>
          </w:p>
        </w:tc>
        <w:tc>
          <w:tcPr>
            <w:tcW w:w="320" w:type="dxa"/>
            <w:tcBorders>
              <w:top w:val="double" w:sz="2" w:space="0" w:color="000000"/>
              <w:bottom w:val="single" w:sz="4" w:space="0" w:color="000000"/>
            </w:tcBorders>
          </w:tcPr>
          <w:p w:rsidR="001C5508" w:rsidRDefault="001C5508">
            <w:pPr>
              <w:pStyle w:val="TableParagraph"/>
              <w:rPr>
                <w:sz w:val="18"/>
              </w:rPr>
            </w:pPr>
          </w:p>
        </w:tc>
        <w:tc>
          <w:tcPr>
            <w:tcW w:w="620" w:type="dxa"/>
            <w:tcBorders>
              <w:top w:val="double" w:sz="2" w:space="0" w:color="000000"/>
              <w:bottom w:val="single" w:sz="4" w:space="0" w:color="000000"/>
            </w:tcBorders>
          </w:tcPr>
          <w:p w:rsidR="001C5508" w:rsidRDefault="001C5508">
            <w:pPr>
              <w:pStyle w:val="TableParagraph"/>
              <w:rPr>
                <w:sz w:val="18"/>
              </w:rPr>
            </w:pPr>
          </w:p>
        </w:tc>
        <w:tc>
          <w:tcPr>
            <w:tcW w:w="1294" w:type="dxa"/>
            <w:tcBorders>
              <w:top w:val="double" w:sz="2" w:space="0" w:color="000000"/>
              <w:bottom w:val="single" w:sz="4" w:space="0" w:color="000000"/>
            </w:tcBorders>
          </w:tcPr>
          <w:p w:rsidR="001C5508" w:rsidRDefault="001C5508">
            <w:pPr>
              <w:pStyle w:val="TableParagraph"/>
              <w:rPr>
                <w:sz w:val="18"/>
              </w:rPr>
            </w:pPr>
          </w:p>
        </w:tc>
        <w:tc>
          <w:tcPr>
            <w:tcW w:w="4096" w:type="dxa"/>
            <w:tcBorders>
              <w:top w:val="double" w:sz="2" w:space="0" w:color="000000"/>
              <w:bottom w:val="single" w:sz="4" w:space="0" w:color="000000"/>
              <w:right w:val="double" w:sz="2" w:space="0" w:color="000000"/>
            </w:tcBorders>
          </w:tcPr>
          <w:p w:rsidR="001C5508" w:rsidRDefault="001C5508">
            <w:pPr>
              <w:pStyle w:val="TableParagraph"/>
              <w:rPr>
                <w:sz w:val="18"/>
              </w:rPr>
            </w:pPr>
          </w:p>
        </w:tc>
      </w:tr>
      <w:tr w:rsidR="001C5508">
        <w:trPr>
          <w:trHeight w:val="500"/>
        </w:trPr>
        <w:tc>
          <w:tcPr>
            <w:tcW w:w="6975" w:type="dxa"/>
            <w:gridSpan w:val="6"/>
            <w:tcBorders>
              <w:left w:val="double" w:sz="2" w:space="0" w:color="000000"/>
              <w:bottom w:val="single" w:sz="4" w:space="0" w:color="000000"/>
            </w:tcBorders>
          </w:tcPr>
          <w:p w:rsidR="001C5508" w:rsidRDefault="00C26048">
            <w:pPr>
              <w:pStyle w:val="TableParagraph"/>
              <w:spacing w:line="223" w:lineRule="exact"/>
              <w:ind w:left="2884"/>
              <w:rPr>
                <w:sz w:val="20"/>
              </w:rPr>
            </w:pPr>
            <w:r>
              <w:rPr>
                <w:sz w:val="20"/>
              </w:rPr>
              <w:t>REMITTANCE NAME (If different from above)</w:t>
            </w:r>
          </w:p>
        </w:tc>
        <w:tc>
          <w:tcPr>
            <w:tcW w:w="4096" w:type="dxa"/>
            <w:tcBorders>
              <w:top w:val="single" w:sz="4" w:space="0" w:color="000000"/>
              <w:bottom w:val="single" w:sz="4" w:space="0" w:color="000000"/>
              <w:right w:val="double" w:sz="2" w:space="0" w:color="000000"/>
            </w:tcBorders>
          </w:tcPr>
          <w:p w:rsidR="001C5508" w:rsidRDefault="00C26048">
            <w:pPr>
              <w:pStyle w:val="TableParagraph"/>
              <w:spacing w:line="223" w:lineRule="exact"/>
              <w:ind w:left="1473" w:right="1742"/>
              <w:jc w:val="center"/>
              <w:rPr>
                <w:sz w:val="20"/>
              </w:rPr>
            </w:pPr>
            <w:r>
              <w:rPr>
                <w:sz w:val="20"/>
              </w:rPr>
              <w:t>COUNTY</w:t>
            </w:r>
          </w:p>
        </w:tc>
      </w:tr>
      <w:tr w:rsidR="001C5508">
        <w:trPr>
          <w:trHeight w:val="340"/>
        </w:trPr>
        <w:tc>
          <w:tcPr>
            <w:tcW w:w="3806" w:type="dxa"/>
            <w:tcBorders>
              <w:top w:val="single" w:sz="4" w:space="0" w:color="000000"/>
              <w:left w:val="double" w:sz="2" w:space="0" w:color="000000"/>
            </w:tcBorders>
          </w:tcPr>
          <w:p w:rsidR="001C5508" w:rsidRDefault="00C26048">
            <w:pPr>
              <w:pStyle w:val="TableParagraph"/>
              <w:spacing w:line="223" w:lineRule="exact"/>
              <w:ind w:left="102"/>
              <w:rPr>
                <w:sz w:val="20"/>
              </w:rPr>
            </w:pPr>
            <w:r>
              <w:rPr>
                <w:sz w:val="20"/>
              </w:rPr>
              <w:t>COMPLETE REMIT TO ADDRESS</w:t>
            </w:r>
          </w:p>
        </w:tc>
        <w:tc>
          <w:tcPr>
            <w:tcW w:w="264" w:type="dxa"/>
            <w:tcBorders>
              <w:top w:val="single" w:sz="4" w:space="0" w:color="000000"/>
            </w:tcBorders>
          </w:tcPr>
          <w:p w:rsidR="001C5508" w:rsidRDefault="001C5508">
            <w:pPr>
              <w:pStyle w:val="TableParagraph"/>
              <w:rPr>
                <w:sz w:val="18"/>
              </w:rPr>
            </w:pPr>
          </w:p>
        </w:tc>
        <w:tc>
          <w:tcPr>
            <w:tcW w:w="671" w:type="dxa"/>
            <w:tcBorders>
              <w:top w:val="single" w:sz="4" w:space="0" w:color="000000"/>
            </w:tcBorders>
          </w:tcPr>
          <w:p w:rsidR="001C5508" w:rsidRDefault="001C5508">
            <w:pPr>
              <w:pStyle w:val="TableParagraph"/>
              <w:rPr>
                <w:sz w:val="18"/>
              </w:rPr>
            </w:pPr>
          </w:p>
        </w:tc>
        <w:tc>
          <w:tcPr>
            <w:tcW w:w="320" w:type="dxa"/>
            <w:tcBorders>
              <w:top w:val="single" w:sz="4" w:space="0" w:color="000000"/>
            </w:tcBorders>
          </w:tcPr>
          <w:p w:rsidR="001C5508" w:rsidRDefault="001C5508">
            <w:pPr>
              <w:pStyle w:val="TableParagraph"/>
              <w:rPr>
                <w:sz w:val="18"/>
              </w:rPr>
            </w:pPr>
          </w:p>
        </w:tc>
        <w:tc>
          <w:tcPr>
            <w:tcW w:w="620" w:type="dxa"/>
            <w:tcBorders>
              <w:top w:val="single" w:sz="4" w:space="0" w:color="000000"/>
            </w:tcBorders>
          </w:tcPr>
          <w:p w:rsidR="001C5508" w:rsidRDefault="001C5508">
            <w:pPr>
              <w:pStyle w:val="TableParagraph"/>
              <w:rPr>
                <w:sz w:val="18"/>
              </w:rPr>
            </w:pPr>
          </w:p>
        </w:tc>
        <w:tc>
          <w:tcPr>
            <w:tcW w:w="1294" w:type="dxa"/>
            <w:tcBorders>
              <w:top w:val="single" w:sz="4" w:space="0" w:color="000000"/>
            </w:tcBorders>
          </w:tcPr>
          <w:p w:rsidR="001C5508" w:rsidRDefault="00C26048">
            <w:pPr>
              <w:pStyle w:val="TableParagraph"/>
              <w:spacing w:line="223" w:lineRule="exact"/>
              <w:ind w:left="180"/>
              <w:rPr>
                <w:sz w:val="20"/>
              </w:rPr>
            </w:pPr>
            <w:r>
              <w:rPr>
                <w:sz w:val="20"/>
              </w:rPr>
              <w:t>CITY</w:t>
            </w:r>
          </w:p>
        </w:tc>
        <w:tc>
          <w:tcPr>
            <w:tcW w:w="4096" w:type="dxa"/>
            <w:tcBorders>
              <w:top w:val="single" w:sz="4" w:space="0" w:color="000000"/>
              <w:right w:val="double" w:sz="2" w:space="0" w:color="000000"/>
            </w:tcBorders>
          </w:tcPr>
          <w:p w:rsidR="001C5508" w:rsidRDefault="00C26048">
            <w:pPr>
              <w:pStyle w:val="TableParagraph"/>
              <w:spacing w:line="223" w:lineRule="exact"/>
              <w:ind w:right="1516"/>
              <w:jc w:val="right"/>
              <w:rPr>
                <w:sz w:val="20"/>
              </w:rPr>
            </w:pPr>
            <w:r>
              <w:rPr>
                <w:sz w:val="20"/>
              </w:rPr>
              <w:t>STATE / ZIP</w:t>
            </w:r>
          </w:p>
        </w:tc>
      </w:tr>
      <w:tr w:rsidR="001C5508">
        <w:trPr>
          <w:trHeight w:val="340"/>
        </w:trPr>
        <w:tc>
          <w:tcPr>
            <w:tcW w:w="3806" w:type="dxa"/>
            <w:tcBorders>
              <w:left w:val="double" w:sz="2" w:space="0" w:color="000000"/>
              <w:bottom w:val="single" w:sz="4" w:space="0" w:color="000000"/>
            </w:tcBorders>
          </w:tcPr>
          <w:p w:rsidR="001C5508" w:rsidRDefault="001C5508">
            <w:pPr>
              <w:pStyle w:val="TableParagraph"/>
              <w:rPr>
                <w:sz w:val="18"/>
              </w:rPr>
            </w:pPr>
          </w:p>
        </w:tc>
        <w:tc>
          <w:tcPr>
            <w:tcW w:w="264" w:type="dxa"/>
            <w:tcBorders>
              <w:bottom w:val="single" w:sz="4" w:space="0" w:color="000000"/>
            </w:tcBorders>
          </w:tcPr>
          <w:p w:rsidR="001C5508" w:rsidRDefault="001C5508">
            <w:pPr>
              <w:pStyle w:val="TableParagraph"/>
              <w:rPr>
                <w:sz w:val="18"/>
              </w:rPr>
            </w:pPr>
          </w:p>
        </w:tc>
        <w:tc>
          <w:tcPr>
            <w:tcW w:w="671" w:type="dxa"/>
            <w:tcBorders>
              <w:bottom w:val="single" w:sz="4" w:space="0" w:color="000000"/>
            </w:tcBorders>
          </w:tcPr>
          <w:p w:rsidR="001C5508" w:rsidRDefault="001C5508">
            <w:pPr>
              <w:pStyle w:val="TableParagraph"/>
              <w:rPr>
                <w:sz w:val="18"/>
              </w:rPr>
            </w:pPr>
          </w:p>
        </w:tc>
        <w:tc>
          <w:tcPr>
            <w:tcW w:w="320" w:type="dxa"/>
            <w:tcBorders>
              <w:bottom w:val="single" w:sz="4" w:space="0" w:color="000000"/>
            </w:tcBorders>
          </w:tcPr>
          <w:p w:rsidR="001C5508" w:rsidRDefault="001C5508">
            <w:pPr>
              <w:pStyle w:val="TableParagraph"/>
              <w:rPr>
                <w:sz w:val="18"/>
              </w:rPr>
            </w:pPr>
          </w:p>
        </w:tc>
        <w:tc>
          <w:tcPr>
            <w:tcW w:w="1915" w:type="dxa"/>
            <w:gridSpan w:val="2"/>
          </w:tcPr>
          <w:p w:rsidR="001C5508" w:rsidRDefault="00C26048">
            <w:pPr>
              <w:pStyle w:val="TableParagraph"/>
              <w:tabs>
                <w:tab w:val="left" w:pos="793"/>
                <w:tab w:val="left" w:pos="2859"/>
              </w:tabs>
              <w:spacing w:before="115" w:line="215" w:lineRule="exact"/>
              <w:ind w:left="66" w:right="-945"/>
              <w:rPr>
                <w:sz w:val="20"/>
              </w:rPr>
            </w:pPr>
            <w:r>
              <w:rPr>
                <w:w w:val="99"/>
                <w:sz w:val="20"/>
                <w:u w:val="single"/>
              </w:rPr>
              <w:t xml:space="preserve"> </w:t>
            </w:r>
            <w:r>
              <w:rPr>
                <w:spacing w:val="7"/>
                <w:sz w:val="20"/>
                <w:u w:val="single"/>
              </w:rPr>
              <w:t xml:space="preserve"> </w:t>
            </w:r>
            <w:r>
              <w:rPr>
                <w:sz w:val="20"/>
                <w:u w:val="single"/>
              </w:rPr>
              <w:t>(</w:t>
            </w:r>
            <w:r>
              <w:rPr>
                <w:sz w:val="20"/>
                <w:u w:val="single"/>
              </w:rPr>
              <w:tab/>
              <w:t>)</w:t>
            </w:r>
            <w:r>
              <w:rPr>
                <w:sz w:val="20"/>
                <w:u w:val="single"/>
              </w:rPr>
              <w:tab/>
            </w:r>
          </w:p>
        </w:tc>
        <w:tc>
          <w:tcPr>
            <w:tcW w:w="4096" w:type="dxa"/>
            <w:tcBorders>
              <w:bottom w:val="single" w:sz="4" w:space="0" w:color="000000"/>
              <w:right w:val="double" w:sz="2" w:space="0" w:color="000000"/>
            </w:tcBorders>
          </w:tcPr>
          <w:p w:rsidR="001C5508" w:rsidRDefault="00C26048">
            <w:pPr>
              <w:pStyle w:val="TableParagraph"/>
              <w:tabs>
                <w:tab w:val="left" w:pos="1895"/>
              </w:tabs>
              <w:spacing w:before="115" w:line="215" w:lineRule="exact"/>
              <w:ind w:left="1326"/>
              <w:rPr>
                <w:sz w:val="20"/>
              </w:rPr>
            </w:pPr>
            <w:r>
              <w:rPr>
                <w:sz w:val="20"/>
              </w:rPr>
              <w:t>(</w:t>
            </w:r>
            <w:r>
              <w:rPr>
                <w:sz w:val="20"/>
              </w:rPr>
              <w:tab/>
              <w:t>)</w:t>
            </w:r>
          </w:p>
        </w:tc>
      </w:tr>
      <w:tr w:rsidR="001C5508">
        <w:trPr>
          <w:trHeight w:val="920"/>
        </w:trPr>
        <w:tc>
          <w:tcPr>
            <w:tcW w:w="4741" w:type="dxa"/>
            <w:gridSpan w:val="3"/>
            <w:tcBorders>
              <w:top w:val="single" w:sz="4" w:space="0" w:color="000000"/>
              <w:left w:val="double" w:sz="2" w:space="0" w:color="000000"/>
            </w:tcBorders>
          </w:tcPr>
          <w:p w:rsidR="001C5508" w:rsidRDefault="00C26048">
            <w:pPr>
              <w:pStyle w:val="TableParagraph"/>
              <w:spacing w:line="225" w:lineRule="exact"/>
              <w:ind w:left="102"/>
              <w:rPr>
                <w:sz w:val="20"/>
              </w:rPr>
            </w:pPr>
            <w:r>
              <w:rPr>
                <w:sz w:val="20"/>
              </w:rPr>
              <w:t>CONTACT PERSON/TITLE</w:t>
            </w:r>
          </w:p>
          <w:p w:rsidR="001C5508" w:rsidRDefault="001C5508">
            <w:pPr>
              <w:pStyle w:val="TableParagraph"/>
              <w:spacing w:before="6"/>
              <w:rPr>
                <w:sz w:val="29"/>
              </w:rPr>
            </w:pPr>
          </w:p>
          <w:p w:rsidR="001C5508" w:rsidRDefault="00F556BB">
            <w:pPr>
              <w:pStyle w:val="TableParagraph"/>
              <w:spacing w:line="20" w:lineRule="exact"/>
              <w:ind w:left="98"/>
              <w:rPr>
                <w:sz w:val="2"/>
              </w:rPr>
            </w:pPr>
            <w:r>
              <w:rPr>
                <w:noProof/>
                <w:sz w:val="2"/>
              </w:rPr>
              <mc:AlternateContent>
                <mc:Choice Requires="wpg">
                  <w:drawing>
                    <wp:inline distT="0" distB="0" distL="0" distR="0">
                      <wp:extent cx="2864485" cy="5080"/>
                      <wp:effectExtent l="6985" t="9525" r="5080" b="4445"/>
                      <wp:docPr id="2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5080"/>
                                <a:chOff x="0" y="0"/>
                                <a:chExt cx="4511" cy="8"/>
                              </a:xfrm>
                            </wpg:grpSpPr>
                            <wps:wsp>
                              <wps:cNvPr id="28" name="Line 8"/>
                              <wps:cNvCnPr>
                                <a:cxnSpLocks noChangeShapeType="1"/>
                              </wps:cNvCnPr>
                              <wps:spPr bwMode="auto">
                                <a:xfrm>
                                  <a:off x="4" y="4"/>
                                  <a:ext cx="4502"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DB82C5" id="Group 7" o:spid="_x0000_s1026" style="width:225.55pt;height:.4pt;mso-position-horizontal-relative:char;mso-position-vertical-relative:line" coordsize="4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">
                      <v:line id="Line 8" o:spid="_x0000_s1027" style="position:absolute;visibility:visible;mso-wrap-style:square" from="4,4" to="4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" strokeweight=".14056mm"/>
                      <w10:anchorlock/>
                    </v:group>
                  </w:pict>
                </mc:Fallback>
              </mc:AlternateContent>
            </w:r>
          </w:p>
          <w:p w:rsidR="001C5508" w:rsidRDefault="00C26048">
            <w:pPr>
              <w:pStyle w:val="TableParagraph"/>
              <w:ind w:left="102"/>
              <w:rPr>
                <w:sz w:val="20"/>
              </w:rPr>
            </w:pPr>
            <w:r>
              <w:rPr>
                <w:sz w:val="20"/>
              </w:rPr>
              <w:t>EMAIL ADDRESS</w:t>
            </w:r>
          </w:p>
        </w:tc>
        <w:tc>
          <w:tcPr>
            <w:tcW w:w="320" w:type="dxa"/>
            <w:tcBorders>
              <w:top w:val="single" w:sz="4" w:space="0" w:color="000000"/>
            </w:tcBorders>
          </w:tcPr>
          <w:p w:rsidR="001C5508" w:rsidRDefault="001C5508">
            <w:pPr>
              <w:pStyle w:val="TableParagraph"/>
              <w:rPr>
                <w:sz w:val="18"/>
              </w:rPr>
            </w:pPr>
          </w:p>
        </w:tc>
        <w:tc>
          <w:tcPr>
            <w:tcW w:w="1915" w:type="dxa"/>
            <w:gridSpan w:val="2"/>
          </w:tcPr>
          <w:p w:rsidR="001C5508" w:rsidRDefault="00C26048">
            <w:pPr>
              <w:pStyle w:val="TableParagraph"/>
              <w:spacing w:line="225" w:lineRule="exact"/>
              <w:ind w:left="174"/>
              <w:rPr>
                <w:sz w:val="20"/>
              </w:rPr>
            </w:pPr>
            <w:r>
              <w:rPr>
                <w:sz w:val="20"/>
              </w:rPr>
              <w:t>TELEPHONE #</w:t>
            </w:r>
          </w:p>
        </w:tc>
        <w:tc>
          <w:tcPr>
            <w:tcW w:w="4096" w:type="dxa"/>
            <w:tcBorders>
              <w:top w:val="single" w:sz="4" w:space="0" w:color="000000"/>
              <w:right w:val="double" w:sz="2" w:space="0" w:color="000000"/>
            </w:tcBorders>
          </w:tcPr>
          <w:p w:rsidR="001C5508" w:rsidRDefault="00C26048">
            <w:pPr>
              <w:pStyle w:val="TableParagraph"/>
              <w:spacing w:line="225" w:lineRule="exact"/>
              <w:ind w:right="1556"/>
              <w:jc w:val="right"/>
              <w:rPr>
                <w:sz w:val="20"/>
              </w:rPr>
            </w:pPr>
            <w:r>
              <w:rPr>
                <w:sz w:val="20"/>
              </w:rPr>
              <w:t>FACSIMILE #</w:t>
            </w:r>
          </w:p>
        </w:tc>
      </w:tr>
      <w:tr w:rsidR="001C5508">
        <w:trPr>
          <w:trHeight w:val="360"/>
        </w:trPr>
        <w:tc>
          <w:tcPr>
            <w:tcW w:w="11071" w:type="dxa"/>
            <w:gridSpan w:val="7"/>
            <w:tcBorders>
              <w:left w:val="double" w:sz="2" w:space="0" w:color="000000"/>
              <w:right w:val="double" w:sz="2" w:space="0" w:color="000000"/>
            </w:tcBorders>
          </w:tcPr>
          <w:p w:rsidR="001C5508" w:rsidRDefault="00C26048">
            <w:pPr>
              <w:pStyle w:val="TableParagraph"/>
              <w:spacing w:before="118" w:line="227" w:lineRule="exact"/>
              <w:ind w:left="102"/>
              <w:rPr>
                <w:b/>
                <w:i/>
                <w:sz w:val="20"/>
              </w:rPr>
            </w:pPr>
            <w:r>
              <w:rPr>
                <w:b/>
                <w:i/>
                <w:sz w:val="20"/>
                <w:u w:val="single"/>
              </w:rPr>
              <w:t>INVOICING ADDRESS (If different than Remit):</w:t>
            </w:r>
          </w:p>
        </w:tc>
      </w:tr>
      <w:tr w:rsidR="001C5508">
        <w:trPr>
          <w:trHeight w:val="460"/>
        </w:trPr>
        <w:tc>
          <w:tcPr>
            <w:tcW w:w="3806" w:type="dxa"/>
            <w:tcBorders>
              <w:left w:val="double" w:sz="2" w:space="0" w:color="000000"/>
              <w:bottom w:val="single" w:sz="4" w:space="0" w:color="000000"/>
            </w:tcBorders>
          </w:tcPr>
          <w:p w:rsidR="001C5508" w:rsidRDefault="001C5508">
            <w:pPr>
              <w:pStyle w:val="TableParagraph"/>
              <w:rPr>
                <w:sz w:val="18"/>
              </w:rPr>
            </w:pPr>
          </w:p>
        </w:tc>
        <w:tc>
          <w:tcPr>
            <w:tcW w:w="264" w:type="dxa"/>
            <w:tcBorders>
              <w:bottom w:val="single" w:sz="4" w:space="0" w:color="000000"/>
            </w:tcBorders>
          </w:tcPr>
          <w:p w:rsidR="001C5508" w:rsidRDefault="001C5508">
            <w:pPr>
              <w:pStyle w:val="TableParagraph"/>
              <w:rPr>
                <w:sz w:val="18"/>
              </w:rPr>
            </w:pPr>
          </w:p>
        </w:tc>
        <w:tc>
          <w:tcPr>
            <w:tcW w:w="671" w:type="dxa"/>
            <w:tcBorders>
              <w:bottom w:val="single" w:sz="4" w:space="0" w:color="000000"/>
            </w:tcBorders>
          </w:tcPr>
          <w:p w:rsidR="001C5508" w:rsidRDefault="001C5508">
            <w:pPr>
              <w:pStyle w:val="TableParagraph"/>
              <w:rPr>
                <w:sz w:val="18"/>
              </w:rPr>
            </w:pPr>
          </w:p>
        </w:tc>
        <w:tc>
          <w:tcPr>
            <w:tcW w:w="320" w:type="dxa"/>
            <w:tcBorders>
              <w:bottom w:val="single" w:sz="4" w:space="0" w:color="000000"/>
            </w:tcBorders>
          </w:tcPr>
          <w:p w:rsidR="001C5508" w:rsidRDefault="001C5508">
            <w:pPr>
              <w:pStyle w:val="TableParagraph"/>
              <w:rPr>
                <w:sz w:val="18"/>
              </w:rPr>
            </w:pPr>
          </w:p>
        </w:tc>
        <w:tc>
          <w:tcPr>
            <w:tcW w:w="620" w:type="dxa"/>
            <w:tcBorders>
              <w:bottom w:val="single" w:sz="4" w:space="0" w:color="000000"/>
            </w:tcBorders>
          </w:tcPr>
          <w:p w:rsidR="001C5508" w:rsidRDefault="001C5508">
            <w:pPr>
              <w:pStyle w:val="TableParagraph"/>
              <w:rPr>
                <w:sz w:val="18"/>
              </w:rPr>
            </w:pPr>
          </w:p>
        </w:tc>
        <w:tc>
          <w:tcPr>
            <w:tcW w:w="1294" w:type="dxa"/>
            <w:tcBorders>
              <w:bottom w:val="single" w:sz="4" w:space="0" w:color="000000"/>
            </w:tcBorders>
          </w:tcPr>
          <w:p w:rsidR="001C5508" w:rsidRDefault="001C5508">
            <w:pPr>
              <w:pStyle w:val="TableParagraph"/>
              <w:rPr>
                <w:sz w:val="18"/>
              </w:rPr>
            </w:pPr>
          </w:p>
        </w:tc>
        <w:tc>
          <w:tcPr>
            <w:tcW w:w="4096" w:type="dxa"/>
            <w:tcBorders>
              <w:top w:val="single" w:sz="4" w:space="0" w:color="000000"/>
              <w:bottom w:val="single" w:sz="4" w:space="0" w:color="000000"/>
              <w:right w:val="double" w:sz="2" w:space="0" w:color="000000"/>
            </w:tcBorders>
          </w:tcPr>
          <w:p w:rsidR="001C5508" w:rsidRDefault="00C26048">
            <w:pPr>
              <w:pStyle w:val="TableParagraph"/>
              <w:spacing w:line="223" w:lineRule="exact"/>
              <w:ind w:left="1473" w:right="1742"/>
              <w:jc w:val="center"/>
              <w:rPr>
                <w:sz w:val="20"/>
              </w:rPr>
            </w:pPr>
            <w:r>
              <w:rPr>
                <w:sz w:val="20"/>
              </w:rPr>
              <w:t>COUNTY</w:t>
            </w:r>
          </w:p>
        </w:tc>
      </w:tr>
      <w:tr w:rsidR="001C5508">
        <w:trPr>
          <w:trHeight w:val="420"/>
        </w:trPr>
        <w:tc>
          <w:tcPr>
            <w:tcW w:w="3806" w:type="dxa"/>
            <w:tcBorders>
              <w:top w:val="single" w:sz="4" w:space="0" w:color="000000"/>
              <w:left w:val="double" w:sz="2" w:space="0" w:color="000000"/>
            </w:tcBorders>
          </w:tcPr>
          <w:p w:rsidR="001C5508" w:rsidRDefault="00C26048">
            <w:pPr>
              <w:pStyle w:val="TableParagraph"/>
              <w:spacing w:line="223" w:lineRule="exact"/>
              <w:ind w:left="102"/>
              <w:rPr>
                <w:sz w:val="20"/>
              </w:rPr>
            </w:pPr>
            <w:r>
              <w:rPr>
                <w:sz w:val="20"/>
              </w:rPr>
              <w:t>COMPLETE INVOICING ADDRESS</w:t>
            </w:r>
          </w:p>
        </w:tc>
        <w:tc>
          <w:tcPr>
            <w:tcW w:w="264" w:type="dxa"/>
            <w:tcBorders>
              <w:top w:val="single" w:sz="4" w:space="0" w:color="000000"/>
            </w:tcBorders>
          </w:tcPr>
          <w:p w:rsidR="001C5508" w:rsidRDefault="001C5508">
            <w:pPr>
              <w:pStyle w:val="TableParagraph"/>
              <w:rPr>
                <w:sz w:val="18"/>
              </w:rPr>
            </w:pPr>
          </w:p>
        </w:tc>
        <w:tc>
          <w:tcPr>
            <w:tcW w:w="671" w:type="dxa"/>
            <w:tcBorders>
              <w:top w:val="single" w:sz="4" w:space="0" w:color="000000"/>
            </w:tcBorders>
          </w:tcPr>
          <w:p w:rsidR="001C5508" w:rsidRDefault="001C5508">
            <w:pPr>
              <w:pStyle w:val="TableParagraph"/>
              <w:rPr>
                <w:sz w:val="18"/>
              </w:rPr>
            </w:pPr>
          </w:p>
        </w:tc>
        <w:tc>
          <w:tcPr>
            <w:tcW w:w="320" w:type="dxa"/>
            <w:tcBorders>
              <w:top w:val="single" w:sz="4" w:space="0" w:color="000000"/>
            </w:tcBorders>
          </w:tcPr>
          <w:p w:rsidR="001C5508" w:rsidRDefault="001C5508">
            <w:pPr>
              <w:pStyle w:val="TableParagraph"/>
              <w:rPr>
                <w:sz w:val="18"/>
              </w:rPr>
            </w:pPr>
          </w:p>
        </w:tc>
        <w:tc>
          <w:tcPr>
            <w:tcW w:w="620" w:type="dxa"/>
            <w:tcBorders>
              <w:top w:val="single" w:sz="4" w:space="0" w:color="000000"/>
            </w:tcBorders>
          </w:tcPr>
          <w:p w:rsidR="001C5508" w:rsidRDefault="001C5508">
            <w:pPr>
              <w:pStyle w:val="TableParagraph"/>
              <w:rPr>
                <w:sz w:val="18"/>
              </w:rPr>
            </w:pPr>
          </w:p>
        </w:tc>
        <w:tc>
          <w:tcPr>
            <w:tcW w:w="1294" w:type="dxa"/>
            <w:tcBorders>
              <w:top w:val="single" w:sz="4" w:space="0" w:color="000000"/>
            </w:tcBorders>
          </w:tcPr>
          <w:p w:rsidR="001C5508" w:rsidRDefault="00C26048">
            <w:pPr>
              <w:pStyle w:val="TableParagraph"/>
              <w:spacing w:line="223" w:lineRule="exact"/>
              <w:ind w:left="180"/>
              <w:rPr>
                <w:sz w:val="20"/>
              </w:rPr>
            </w:pPr>
            <w:r>
              <w:rPr>
                <w:sz w:val="20"/>
              </w:rPr>
              <w:t>CITY</w:t>
            </w:r>
          </w:p>
        </w:tc>
        <w:tc>
          <w:tcPr>
            <w:tcW w:w="4096" w:type="dxa"/>
            <w:tcBorders>
              <w:top w:val="single" w:sz="4" w:space="0" w:color="000000"/>
              <w:right w:val="double" w:sz="2" w:space="0" w:color="000000"/>
            </w:tcBorders>
          </w:tcPr>
          <w:p w:rsidR="001C5508" w:rsidRDefault="00C26048">
            <w:pPr>
              <w:pStyle w:val="TableParagraph"/>
              <w:spacing w:line="223" w:lineRule="exact"/>
              <w:ind w:right="1516"/>
              <w:jc w:val="right"/>
              <w:rPr>
                <w:sz w:val="20"/>
              </w:rPr>
            </w:pPr>
            <w:r>
              <w:rPr>
                <w:sz w:val="20"/>
              </w:rPr>
              <w:t>STATE / ZIP</w:t>
            </w:r>
          </w:p>
        </w:tc>
      </w:tr>
      <w:tr w:rsidR="001C5508">
        <w:trPr>
          <w:trHeight w:val="420"/>
        </w:trPr>
        <w:tc>
          <w:tcPr>
            <w:tcW w:w="3806" w:type="dxa"/>
            <w:tcBorders>
              <w:left w:val="double" w:sz="2" w:space="0" w:color="000000"/>
              <w:bottom w:val="single" w:sz="4" w:space="0" w:color="000000"/>
            </w:tcBorders>
          </w:tcPr>
          <w:p w:rsidR="001C5508" w:rsidRDefault="001C5508">
            <w:pPr>
              <w:pStyle w:val="TableParagraph"/>
              <w:rPr>
                <w:sz w:val="18"/>
              </w:rPr>
            </w:pPr>
          </w:p>
        </w:tc>
        <w:tc>
          <w:tcPr>
            <w:tcW w:w="264" w:type="dxa"/>
            <w:tcBorders>
              <w:bottom w:val="single" w:sz="4" w:space="0" w:color="000000"/>
            </w:tcBorders>
          </w:tcPr>
          <w:p w:rsidR="001C5508" w:rsidRDefault="001C5508">
            <w:pPr>
              <w:pStyle w:val="TableParagraph"/>
              <w:rPr>
                <w:sz w:val="18"/>
              </w:rPr>
            </w:pPr>
          </w:p>
        </w:tc>
        <w:tc>
          <w:tcPr>
            <w:tcW w:w="671" w:type="dxa"/>
            <w:tcBorders>
              <w:bottom w:val="single" w:sz="4" w:space="0" w:color="000000"/>
            </w:tcBorders>
          </w:tcPr>
          <w:p w:rsidR="001C5508" w:rsidRDefault="001C5508">
            <w:pPr>
              <w:pStyle w:val="TableParagraph"/>
              <w:rPr>
                <w:sz w:val="18"/>
              </w:rPr>
            </w:pPr>
          </w:p>
        </w:tc>
        <w:tc>
          <w:tcPr>
            <w:tcW w:w="320" w:type="dxa"/>
            <w:tcBorders>
              <w:bottom w:val="single" w:sz="4" w:space="0" w:color="000000"/>
            </w:tcBorders>
          </w:tcPr>
          <w:p w:rsidR="001C5508" w:rsidRDefault="001C5508">
            <w:pPr>
              <w:pStyle w:val="TableParagraph"/>
              <w:rPr>
                <w:sz w:val="18"/>
              </w:rPr>
            </w:pPr>
          </w:p>
        </w:tc>
        <w:tc>
          <w:tcPr>
            <w:tcW w:w="1915" w:type="dxa"/>
            <w:gridSpan w:val="2"/>
          </w:tcPr>
          <w:p w:rsidR="001C5508" w:rsidRDefault="001C5508">
            <w:pPr>
              <w:pStyle w:val="TableParagraph"/>
              <w:spacing w:before="5"/>
              <w:rPr>
                <w:sz w:val="17"/>
              </w:rPr>
            </w:pPr>
          </w:p>
          <w:p w:rsidR="001C5508" w:rsidRDefault="00C26048">
            <w:pPr>
              <w:pStyle w:val="TableParagraph"/>
              <w:tabs>
                <w:tab w:val="left" w:pos="793"/>
                <w:tab w:val="left" w:pos="2859"/>
              </w:tabs>
              <w:spacing w:line="217" w:lineRule="exact"/>
              <w:ind w:left="66" w:right="-945"/>
              <w:rPr>
                <w:sz w:val="20"/>
              </w:rPr>
            </w:pPr>
            <w:r>
              <w:rPr>
                <w:w w:val="99"/>
                <w:sz w:val="20"/>
                <w:u w:val="single"/>
              </w:rPr>
              <w:t xml:space="preserve"> </w:t>
            </w:r>
            <w:r>
              <w:rPr>
                <w:spacing w:val="7"/>
                <w:sz w:val="20"/>
                <w:u w:val="single"/>
              </w:rPr>
              <w:t xml:space="preserve"> </w:t>
            </w:r>
            <w:r>
              <w:rPr>
                <w:sz w:val="20"/>
                <w:u w:val="single"/>
              </w:rPr>
              <w:t>(</w:t>
            </w:r>
            <w:r>
              <w:rPr>
                <w:sz w:val="20"/>
                <w:u w:val="single"/>
              </w:rPr>
              <w:tab/>
              <w:t>)</w:t>
            </w:r>
            <w:r>
              <w:rPr>
                <w:sz w:val="20"/>
                <w:u w:val="single"/>
              </w:rPr>
              <w:tab/>
            </w:r>
          </w:p>
        </w:tc>
        <w:tc>
          <w:tcPr>
            <w:tcW w:w="4096" w:type="dxa"/>
            <w:tcBorders>
              <w:bottom w:val="single" w:sz="4" w:space="0" w:color="000000"/>
              <w:right w:val="double" w:sz="2" w:space="0" w:color="000000"/>
            </w:tcBorders>
          </w:tcPr>
          <w:p w:rsidR="001C5508" w:rsidRDefault="001C5508">
            <w:pPr>
              <w:pStyle w:val="TableParagraph"/>
              <w:spacing w:before="5"/>
              <w:rPr>
                <w:sz w:val="17"/>
              </w:rPr>
            </w:pPr>
          </w:p>
          <w:p w:rsidR="001C5508" w:rsidRDefault="00C26048">
            <w:pPr>
              <w:pStyle w:val="TableParagraph"/>
              <w:tabs>
                <w:tab w:val="left" w:pos="1895"/>
              </w:tabs>
              <w:spacing w:line="217" w:lineRule="exact"/>
              <w:ind w:left="1326"/>
              <w:rPr>
                <w:sz w:val="20"/>
              </w:rPr>
            </w:pPr>
            <w:r>
              <w:rPr>
                <w:sz w:val="20"/>
              </w:rPr>
              <w:t>(</w:t>
            </w:r>
            <w:r>
              <w:rPr>
                <w:sz w:val="20"/>
              </w:rPr>
              <w:tab/>
              <w:t>)</w:t>
            </w:r>
          </w:p>
        </w:tc>
      </w:tr>
      <w:tr w:rsidR="001C5508">
        <w:trPr>
          <w:trHeight w:val="1040"/>
        </w:trPr>
        <w:tc>
          <w:tcPr>
            <w:tcW w:w="4741" w:type="dxa"/>
            <w:gridSpan w:val="3"/>
            <w:tcBorders>
              <w:top w:val="single" w:sz="4" w:space="0" w:color="000000"/>
              <w:left w:val="double" w:sz="2" w:space="0" w:color="000000"/>
              <w:bottom w:val="double" w:sz="2" w:space="0" w:color="000000"/>
            </w:tcBorders>
          </w:tcPr>
          <w:p w:rsidR="001C5508" w:rsidRDefault="00C26048">
            <w:pPr>
              <w:pStyle w:val="TableParagraph"/>
              <w:spacing w:line="223" w:lineRule="exact"/>
              <w:ind w:left="102"/>
              <w:rPr>
                <w:sz w:val="20"/>
              </w:rPr>
            </w:pPr>
            <w:r>
              <w:rPr>
                <w:sz w:val="20"/>
              </w:rPr>
              <w:t>CONTACT PERSON/TITLE</w:t>
            </w:r>
          </w:p>
          <w:p w:rsidR="001C5508" w:rsidRDefault="001C5508">
            <w:pPr>
              <w:pStyle w:val="TableParagraph"/>
              <w:rPr>
                <w:sz w:val="20"/>
              </w:rPr>
            </w:pPr>
          </w:p>
          <w:p w:rsidR="001C5508" w:rsidRDefault="001C5508">
            <w:pPr>
              <w:pStyle w:val="TableParagraph"/>
              <w:spacing w:before="1"/>
              <w:rPr>
                <w:sz w:val="19"/>
              </w:rPr>
            </w:pPr>
          </w:p>
          <w:p w:rsidR="001C5508" w:rsidRDefault="00F556BB">
            <w:pPr>
              <w:pStyle w:val="TableParagraph"/>
              <w:spacing w:line="20" w:lineRule="exact"/>
              <w:ind w:left="98"/>
              <w:rPr>
                <w:sz w:val="2"/>
              </w:rPr>
            </w:pPr>
            <w:r>
              <w:rPr>
                <w:noProof/>
                <w:sz w:val="2"/>
              </w:rPr>
              <mc:AlternateContent>
                <mc:Choice Requires="wpg">
                  <w:drawing>
                    <wp:inline distT="0" distB="0" distL="0" distR="0">
                      <wp:extent cx="2864485" cy="5080"/>
                      <wp:effectExtent l="6985" t="3810" r="5080" b="10160"/>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5080"/>
                                <a:chOff x="0" y="0"/>
                                <a:chExt cx="4511" cy="8"/>
                              </a:xfrm>
                            </wpg:grpSpPr>
                            <wps:wsp>
                              <wps:cNvPr id="26" name="Line 6"/>
                              <wps:cNvCnPr>
                                <a:cxnSpLocks noChangeShapeType="1"/>
                              </wps:cNvCnPr>
                              <wps:spPr bwMode="auto">
                                <a:xfrm>
                                  <a:off x="4" y="4"/>
                                  <a:ext cx="4502" cy="0"/>
                                </a:xfrm>
                                <a:prstGeom prst="line">
                                  <a:avLst/>
                                </a:prstGeom>
                                <a:noFill/>
                                <a:ln w="50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CF959" id="Group 5" o:spid="_x0000_s1026" style="width:225.55pt;height:.4pt;mso-position-horizontal-relative:char;mso-position-vertical-relative:line" coordsize="4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">
                      <v:line id="Line 6" o:spid="_x0000_s1027" style="position:absolute;visibility:visible;mso-wrap-style:square" from="4,4" to="4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" strokeweight=".14056mm"/>
                      <w10:anchorlock/>
                    </v:group>
                  </w:pict>
                </mc:Fallback>
              </mc:AlternateContent>
            </w:r>
          </w:p>
          <w:p w:rsidR="001C5508" w:rsidRDefault="00C26048">
            <w:pPr>
              <w:pStyle w:val="TableParagraph"/>
              <w:ind w:left="102"/>
              <w:rPr>
                <w:sz w:val="20"/>
              </w:rPr>
            </w:pPr>
            <w:r>
              <w:rPr>
                <w:sz w:val="20"/>
              </w:rPr>
              <w:t>EMAIL ADDRESS</w:t>
            </w:r>
          </w:p>
        </w:tc>
        <w:tc>
          <w:tcPr>
            <w:tcW w:w="320" w:type="dxa"/>
            <w:tcBorders>
              <w:top w:val="single" w:sz="4" w:space="0" w:color="000000"/>
              <w:bottom w:val="double" w:sz="2" w:space="0" w:color="000000"/>
            </w:tcBorders>
          </w:tcPr>
          <w:p w:rsidR="001C5508" w:rsidRDefault="001C5508">
            <w:pPr>
              <w:pStyle w:val="TableParagraph"/>
              <w:rPr>
                <w:sz w:val="18"/>
              </w:rPr>
            </w:pPr>
          </w:p>
        </w:tc>
        <w:tc>
          <w:tcPr>
            <w:tcW w:w="1915" w:type="dxa"/>
            <w:gridSpan w:val="2"/>
            <w:tcBorders>
              <w:bottom w:val="double" w:sz="2" w:space="0" w:color="000000"/>
            </w:tcBorders>
          </w:tcPr>
          <w:p w:rsidR="001C5508" w:rsidRDefault="00C26048">
            <w:pPr>
              <w:pStyle w:val="TableParagraph"/>
              <w:spacing w:line="223" w:lineRule="exact"/>
              <w:ind w:left="174"/>
              <w:rPr>
                <w:sz w:val="20"/>
              </w:rPr>
            </w:pPr>
            <w:r>
              <w:rPr>
                <w:sz w:val="20"/>
              </w:rPr>
              <w:t>TELEPHONE #</w:t>
            </w:r>
          </w:p>
        </w:tc>
        <w:tc>
          <w:tcPr>
            <w:tcW w:w="4096" w:type="dxa"/>
            <w:tcBorders>
              <w:top w:val="single" w:sz="4" w:space="0" w:color="000000"/>
              <w:bottom w:val="double" w:sz="2" w:space="0" w:color="000000"/>
              <w:right w:val="double" w:sz="2" w:space="0" w:color="000000"/>
            </w:tcBorders>
          </w:tcPr>
          <w:p w:rsidR="001C5508" w:rsidRDefault="00C26048">
            <w:pPr>
              <w:pStyle w:val="TableParagraph"/>
              <w:spacing w:line="223" w:lineRule="exact"/>
              <w:ind w:right="1556"/>
              <w:jc w:val="right"/>
              <w:rPr>
                <w:sz w:val="20"/>
              </w:rPr>
            </w:pPr>
            <w:r>
              <w:rPr>
                <w:sz w:val="20"/>
              </w:rPr>
              <w:t>FACSIMILE #</w:t>
            </w:r>
          </w:p>
        </w:tc>
      </w:tr>
      <w:tr w:rsidR="001C5508">
        <w:trPr>
          <w:trHeight w:val="600"/>
        </w:trPr>
        <w:tc>
          <w:tcPr>
            <w:tcW w:w="11071" w:type="dxa"/>
            <w:gridSpan w:val="7"/>
            <w:tcBorders>
              <w:top w:val="double" w:sz="2" w:space="0" w:color="000000"/>
              <w:left w:val="double" w:sz="2" w:space="0" w:color="000000"/>
              <w:bottom w:val="single" w:sz="4" w:space="0" w:color="000000"/>
              <w:right w:val="double" w:sz="2" w:space="0" w:color="000000"/>
            </w:tcBorders>
          </w:tcPr>
          <w:p w:rsidR="001C5508" w:rsidRDefault="00C26048">
            <w:pPr>
              <w:pStyle w:val="TableParagraph"/>
              <w:spacing w:before="129"/>
              <w:ind w:left="102"/>
              <w:rPr>
                <w:sz w:val="20"/>
              </w:rPr>
            </w:pPr>
            <w:r>
              <w:rPr>
                <w:sz w:val="20"/>
              </w:rPr>
              <w:t>PLEASE PROVIDE A GENERAL DESCRIPTION OF THE PRODUCTS OR SERVICES SOLD:</w:t>
            </w:r>
          </w:p>
        </w:tc>
      </w:tr>
      <w:tr w:rsidR="001C5508">
        <w:trPr>
          <w:trHeight w:val="360"/>
        </w:trPr>
        <w:tc>
          <w:tcPr>
            <w:tcW w:w="11071" w:type="dxa"/>
            <w:gridSpan w:val="7"/>
            <w:tcBorders>
              <w:top w:val="single" w:sz="4" w:space="0" w:color="000000"/>
              <w:left w:val="double" w:sz="2" w:space="0" w:color="000000"/>
              <w:bottom w:val="single" w:sz="4" w:space="0" w:color="000000"/>
              <w:right w:val="double" w:sz="2" w:space="0" w:color="000000"/>
            </w:tcBorders>
          </w:tcPr>
          <w:p w:rsidR="001C5508" w:rsidRDefault="001C5508">
            <w:pPr>
              <w:pStyle w:val="TableParagraph"/>
              <w:rPr>
                <w:sz w:val="18"/>
              </w:rPr>
            </w:pPr>
          </w:p>
        </w:tc>
      </w:tr>
      <w:tr w:rsidR="001C5508">
        <w:trPr>
          <w:trHeight w:val="300"/>
        </w:trPr>
        <w:tc>
          <w:tcPr>
            <w:tcW w:w="11071" w:type="dxa"/>
            <w:gridSpan w:val="7"/>
            <w:tcBorders>
              <w:top w:val="single" w:sz="4" w:space="0" w:color="000000"/>
              <w:left w:val="double" w:sz="2" w:space="0" w:color="000000"/>
              <w:bottom w:val="double" w:sz="2" w:space="0" w:color="000000"/>
              <w:right w:val="double" w:sz="2" w:space="0" w:color="000000"/>
            </w:tcBorders>
          </w:tcPr>
          <w:p w:rsidR="001C5508" w:rsidRDefault="001C5508">
            <w:pPr>
              <w:pStyle w:val="TableParagraph"/>
              <w:rPr>
                <w:sz w:val="18"/>
              </w:rPr>
            </w:pPr>
          </w:p>
        </w:tc>
      </w:tr>
      <w:tr w:rsidR="001C5508">
        <w:trPr>
          <w:trHeight w:val="400"/>
        </w:trPr>
        <w:tc>
          <w:tcPr>
            <w:tcW w:w="5681" w:type="dxa"/>
            <w:gridSpan w:val="5"/>
            <w:tcBorders>
              <w:top w:val="double" w:sz="2" w:space="0" w:color="000000"/>
              <w:left w:val="double" w:sz="2" w:space="0" w:color="000000"/>
              <w:right w:val="double" w:sz="2" w:space="0" w:color="000000"/>
            </w:tcBorders>
          </w:tcPr>
          <w:p w:rsidR="001C5508" w:rsidRDefault="00C26048">
            <w:pPr>
              <w:pStyle w:val="TableParagraph"/>
              <w:spacing w:before="144"/>
              <w:ind w:left="102"/>
              <w:rPr>
                <w:sz w:val="20"/>
              </w:rPr>
            </w:pPr>
            <w:r>
              <w:rPr>
                <w:sz w:val="20"/>
                <w:u w:val="single"/>
              </w:rPr>
              <w:t xml:space="preserve">VENDOR’S COMMODITY CODES (3 DIGIT) </w:t>
            </w:r>
            <w:r>
              <w:rPr>
                <w:sz w:val="20"/>
              </w:rPr>
              <w:t>**REQUIRED**</w:t>
            </w:r>
          </w:p>
        </w:tc>
        <w:tc>
          <w:tcPr>
            <w:tcW w:w="1294" w:type="dxa"/>
            <w:tcBorders>
              <w:top w:val="double" w:sz="2" w:space="0" w:color="000000"/>
              <w:left w:val="double" w:sz="2" w:space="0" w:color="000000"/>
            </w:tcBorders>
          </w:tcPr>
          <w:p w:rsidR="001C5508" w:rsidRDefault="001C5508">
            <w:pPr>
              <w:pStyle w:val="TableParagraph"/>
              <w:rPr>
                <w:sz w:val="18"/>
              </w:rPr>
            </w:pPr>
          </w:p>
        </w:tc>
        <w:tc>
          <w:tcPr>
            <w:tcW w:w="4096" w:type="dxa"/>
            <w:tcBorders>
              <w:top w:val="double" w:sz="2" w:space="0" w:color="000000"/>
              <w:right w:val="double" w:sz="2" w:space="0" w:color="000000"/>
            </w:tcBorders>
          </w:tcPr>
          <w:p w:rsidR="001C5508" w:rsidRDefault="00C26048">
            <w:pPr>
              <w:pStyle w:val="TableParagraph"/>
              <w:spacing w:before="151"/>
              <w:ind w:right="1458"/>
              <w:jc w:val="right"/>
              <w:rPr>
                <w:b/>
                <w:sz w:val="18"/>
              </w:rPr>
            </w:pPr>
            <w:r>
              <w:rPr>
                <w:b/>
                <w:sz w:val="18"/>
              </w:rPr>
              <w:t>FOR INTERNAL USE ONLY</w:t>
            </w:r>
          </w:p>
        </w:tc>
      </w:tr>
      <w:tr w:rsidR="001C5508">
        <w:trPr>
          <w:trHeight w:val="800"/>
        </w:trPr>
        <w:tc>
          <w:tcPr>
            <w:tcW w:w="5681" w:type="dxa"/>
            <w:gridSpan w:val="5"/>
            <w:tcBorders>
              <w:left w:val="double" w:sz="2" w:space="0" w:color="000000"/>
              <w:bottom w:val="double" w:sz="2" w:space="0" w:color="000000"/>
              <w:right w:val="double" w:sz="2" w:space="0" w:color="000000"/>
            </w:tcBorders>
          </w:tcPr>
          <w:p w:rsidR="001C5508" w:rsidRDefault="001C5508">
            <w:pPr>
              <w:pStyle w:val="TableParagraph"/>
              <w:rPr>
                <w:sz w:val="18"/>
              </w:rPr>
            </w:pPr>
          </w:p>
        </w:tc>
        <w:tc>
          <w:tcPr>
            <w:tcW w:w="5391" w:type="dxa"/>
            <w:gridSpan w:val="2"/>
            <w:tcBorders>
              <w:left w:val="double" w:sz="2" w:space="0" w:color="000000"/>
              <w:bottom w:val="double" w:sz="2" w:space="0" w:color="000000"/>
              <w:right w:val="double" w:sz="2" w:space="0" w:color="000000"/>
            </w:tcBorders>
          </w:tcPr>
          <w:p w:rsidR="001C5508" w:rsidRDefault="00C26048">
            <w:pPr>
              <w:pStyle w:val="TableParagraph"/>
              <w:tabs>
                <w:tab w:val="left" w:pos="1636"/>
                <w:tab w:val="left" w:pos="5118"/>
              </w:tabs>
              <w:spacing w:before="25" w:line="302" w:lineRule="auto"/>
              <w:ind w:left="100" w:right="158"/>
              <w:rPr>
                <w:b/>
                <w:sz w:val="18"/>
              </w:rPr>
            </w:pPr>
            <w:r>
              <w:rPr>
                <w:sz w:val="20"/>
              </w:rPr>
              <w:t>Entered into</w:t>
            </w:r>
            <w:r>
              <w:rPr>
                <w:spacing w:val="-10"/>
                <w:sz w:val="20"/>
              </w:rPr>
              <w:t xml:space="preserve"> </w:t>
            </w:r>
            <w:r>
              <w:rPr>
                <w:sz w:val="20"/>
              </w:rPr>
              <w:t>PeopleSoft</w:t>
            </w:r>
            <w:r>
              <w:rPr>
                <w:spacing w:val="-6"/>
                <w:sz w:val="20"/>
              </w:rPr>
              <w:t xml:space="preserve"> </w:t>
            </w:r>
            <w:r>
              <w:rPr>
                <w:sz w:val="20"/>
              </w:rPr>
              <w:t>by:</w:t>
            </w:r>
            <w:r>
              <w:rPr>
                <w:w w:val="99"/>
                <w:sz w:val="20"/>
                <w:u w:val="single"/>
              </w:rPr>
              <w:t xml:space="preserve"> </w:t>
            </w:r>
            <w:r>
              <w:rPr>
                <w:sz w:val="20"/>
                <w:u w:val="single"/>
              </w:rPr>
              <w:tab/>
            </w:r>
            <w:r>
              <w:rPr>
                <w:sz w:val="20"/>
              </w:rPr>
              <w:t xml:space="preserve"> Date:</w:t>
            </w:r>
            <w:r>
              <w:rPr>
                <w:sz w:val="20"/>
                <w:u w:val="single"/>
              </w:rPr>
              <w:tab/>
            </w:r>
            <w:r w:rsidR="0050073F">
              <w:rPr>
                <w:b/>
                <w:sz w:val="18"/>
              </w:rPr>
              <w:t>NEWTON</w:t>
            </w:r>
            <w:r>
              <w:rPr>
                <w:b/>
                <w:sz w:val="18"/>
              </w:rPr>
              <w:t xml:space="preserve"> CO. VENDOR</w:t>
            </w:r>
            <w:r>
              <w:rPr>
                <w:b/>
                <w:spacing w:val="-1"/>
                <w:sz w:val="18"/>
              </w:rPr>
              <w:t xml:space="preserve"> </w:t>
            </w:r>
            <w:r>
              <w:rPr>
                <w:b/>
                <w:sz w:val="18"/>
              </w:rPr>
              <w:t>#</w:t>
            </w:r>
            <w:r>
              <w:rPr>
                <w:b/>
                <w:sz w:val="18"/>
                <w:u w:val="single"/>
              </w:rPr>
              <w:t xml:space="preserve"> </w:t>
            </w:r>
            <w:r>
              <w:rPr>
                <w:b/>
                <w:sz w:val="18"/>
                <w:u w:val="single"/>
              </w:rPr>
              <w:tab/>
            </w:r>
            <w:r>
              <w:rPr>
                <w:b/>
                <w:w w:val="15"/>
                <w:sz w:val="18"/>
                <w:u w:val="single"/>
              </w:rPr>
              <w:t xml:space="preserve"> </w:t>
            </w:r>
          </w:p>
          <w:p w:rsidR="001C5508" w:rsidRDefault="00C26048">
            <w:pPr>
              <w:pStyle w:val="TableParagraph"/>
              <w:tabs>
                <w:tab w:val="left" w:pos="3508"/>
                <w:tab w:val="left" w:pos="4259"/>
              </w:tabs>
              <w:spacing w:before="6" w:line="182" w:lineRule="exact"/>
              <w:ind w:left="100"/>
              <w:rPr>
                <w:b/>
                <w:sz w:val="16"/>
              </w:rPr>
            </w:pPr>
            <w:r>
              <w:rPr>
                <w:b/>
                <w:sz w:val="16"/>
              </w:rPr>
              <w:t>DOCS SCANNED TO</w:t>
            </w:r>
            <w:r>
              <w:rPr>
                <w:b/>
                <w:spacing w:val="-4"/>
                <w:sz w:val="16"/>
              </w:rPr>
              <w:t xml:space="preserve"> </w:t>
            </w:r>
            <w:r>
              <w:rPr>
                <w:b/>
                <w:sz w:val="16"/>
              </w:rPr>
              <w:t>VENDOR</w:t>
            </w:r>
            <w:r>
              <w:rPr>
                <w:b/>
                <w:spacing w:val="-2"/>
                <w:sz w:val="16"/>
              </w:rPr>
              <w:t xml:space="preserve"> </w:t>
            </w:r>
            <w:r>
              <w:rPr>
                <w:b/>
                <w:sz w:val="16"/>
              </w:rPr>
              <w:t>SET-UP:</w:t>
            </w:r>
            <w:r>
              <w:rPr>
                <w:b/>
                <w:sz w:val="16"/>
              </w:rPr>
              <w:tab/>
              <w:t>YES</w:t>
            </w:r>
            <w:r>
              <w:rPr>
                <w:b/>
                <w:sz w:val="16"/>
              </w:rPr>
              <w:tab/>
              <w:t>_NO</w:t>
            </w:r>
          </w:p>
        </w:tc>
      </w:tr>
    </w:tbl>
    <w:p w:rsidR="001C5508" w:rsidRDefault="00F556BB">
      <w:pPr>
        <w:rPr>
          <w:sz w:val="2"/>
          <w:szCs w:val="2"/>
        </w:rPr>
      </w:pPr>
      <w:r>
        <w:rPr>
          <w:noProof/>
        </w:rPr>
        <mc:AlternateContent>
          <mc:Choice Requires="wps">
            <w:drawing>
              <wp:anchor distT="0" distB="0" distL="114300" distR="114300" simplePos="0" relativeHeight="251676672" behindDoc="1" locked="0" layoutInCell="1" allowOverlap="1">
                <wp:simplePos x="0" y="0"/>
                <wp:positionH relativeFrom="page">
                  <wp:posOffset>4983480</wp:posOffset>
                </wp:positionH>
                <wp:positionV relativeFrom="page">
                  <wp:posOffset>8533130</wp:posOffset>
                </wp:positionV>
                <wp:extent cx="31750" cy="0"/>
                <wp:effectExtent l="11430" t="8255" r="13970" b="10795"/>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6A293" id="Line 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4pt,671.9pt" to="394.9pt,6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1hGwIAAEA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" strokeweight=".48pt">
                <w10:wrap anchorx="page" anchory="page"/>
              </v:line>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page">
                  <wp:posOffset>1638935</wp:posOffset>
                </wp:positionH>
                <wp:positionV relativeFrom="page">
                  <wp:posOffset>1735455</wp:posOffset>
                </wp:positionV>
                <wp:extent cx="136525" cy="124460"/>
                <wp:effectExtent l="10160" t="11430" r="5715" b="698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24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5D486" id="Rectangle 3" o:spid="_x0000_s1026" style="position:absolute;margin-left:129.05pt;margin-top:136.65pt;width:10.75pt;height:9.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" filled="f">
                <w10:wrap anchorx="page" anchory="page"/>
              </v:rect>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page">
                  <wp:posOffset>2052955</wp:posOffset>
                </wp:positionH>
                <wp:positionV relativeFrom="page">
                  <wp:posOffset>1735455</wp:posOffset>
                </wp:positionV>
                <wp:extent cx="136525" cy="124460"/>
                <wp:effectExtent l="5080" t="11430" r="10795" b="698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1244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CD87A" id="Rectangle 2" o:spid="_x0000_s1026" style="position:absolute;margin-left:161.65pt;margin-top:136.65pt;width:10.75pt;height:9.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" filled="f">
                <w10:wrap anchorx="page" anchory="page"/>
              </v:rect>
            </w:pict>
          </mc:Fallback>
        </mc:AlternateContent>
      </w:r>
    </w:p>
    <w:p w:rsidR="001C5508" w:rsidRDefault="001C5508">
      <w:pPr>
        <w:rPr>
          <w:sz w:val="2"/>
          <w:szCs w:val="2"/>
        </w:rPr>
        <w:sectPr w:rsidR="001C5508">
          <w:pgSz w:w="12240" w:h="15840"/>
          <w:pgMar w:top="1000" w:right="420" w:bottom="660" w:left="520" w:header="0" w:footer="463" w:gutter="0"/>
          <w:cols w:space="720"/>
        </w:sectPr>
      </w:pPr>
    </w:p>
    <w:p w:rsidR="001C5508" w:rsidRDefault="00C26048">
      <w:pPr>
        <w:pStyle w:val="BodyText"/>
      </w:pPr>
      <w:r>
        <w:rPr>
          <w:noProof/>
        </w:rPr>
        <w:lastRenderedPageBreak/>
        <w:drawing>
          <wp:anchor distT="0" distB="0" distL="0" distR="0" simplePos="0" relativeHeight="251636736" behindDoc="1" locked="0" layoutInCell="1" allowOverlap="1">
            <wp:simplePos x="0" y="0"/>
            <wp:positionH relativeFrom="page">
              <wp:posOffset>-164706</wp:posOffset>
            </wp:positionH>
            <wp:positionV relativeFrom="page">
              <wp:posOffset>17039</wp:posOffset>
            </wp:positionV>
            <wp:extent cx="7772400" cy="1005840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76" cstate="print"/>
                    <a:stretch>
                      <a:fillRect/>
                    </a:stretch>
                  </pic:blipFill>
                  <pic:spPr>
                    <a:xfrm>
                      <a:off x="0" y="0"/>
                      <a:ext cx="7772400" cy="10058400"/>
                    </a:xfrm>
                    <a:prstGeom prst="rect">
                      <a:avLst/>
                    </a:prstGeom>
                  </pic:spPr>
                </pic:pic>
              </a:graphicData>
            </a:graphic>
          </wp:anchor>
        </w:drawing>
      </w: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pPr>
    </w:p>
    <w:p w:rsidR="001C5508" w:rsidRDefault="001C5508">
      <w:pPr>
        <w:pStyle w:val="BodyText"/>
        <w:spacing w:before="8"/>
        <w:rPr>
          <w:sz w:val="23"/>
        </w:rPr>
      </w:pPr>
    </w:p>
    <w:p w:rsidR="001C5508" w:rsidRDefault="001C5508">
      <w:pPr>
        <w:rPr>
          <w:rFonts w:ascii="Arial"/>
          <w:sz w:val="16"/>
        </w:rPr>
        <w:sectPr w:rsidR="001C5508">
          <w:footerReference w:type="default" r:id="rId77"/>
          <w:pgSz w:w="12240" w:h="15840"/>
          <w:pgMar w:top="1500" w:right="740" w:bottom="280" w:left="1340" w:header="0" w:footer="0" w:gutter="0"/>
          <w:cols w:space="720"/>
        </w:sectPr>
      </w:pPr>
    </w:p>
    <w:p w:rsidR="001C5508" w:rsidRDefault="00C26048">
      <w:pPr>
        <w:pStyle w:val="BodyText"/>
        <w:rPr>
          <w:rFonts w:ascii="Arial"/>
        </w:rPr>
      </w:pPr>
      <w:r>
        <w:rPr>
          <w:noProof/>
        </w:rPr>
        <w:lastRenderedPageBreak/>
        <w:drawing>
          <wp:anchor distT="0" distB="0" distL="0" distR="0" simplePos="0" relativeHeight="251637760" behindDoc="1" locked="0" layoutInCell="1" allowOverlap="1">
            <wp:simplePos x="0" y="0"/>
            <wp:positionH relativeFrom="page">
              <wp:posOffset>0</wp:posOffset>
            </wp:positionH>
            <wp:positionV relativeFrom="page">
              <wp:posOffset>0</wp:posOffset>
            </wp:positionV>
            <wp:extent cx="7772400" cy="1005840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78" cstate="print"/>
                    <a:stretch>
                      <a:fillRect/>
                    </a:stretch>
                  </pic:blipFill>
                  <pic:spPr>
                    <a:xfrm>
                      <a:off x="0" y="0"/>
                      <a:ext cx="7772400" cy="10058400"/>
                    </a:xfrm>
                    <a:prstGeom prst="rect">
                      <a:avLst/>
                    </a:prstGeom>
                  </pic:spPr>
                </pic:pic>
              </a:graphicData>
            </a:graphic>
          </wp:anchor>
        </w:drawing>
      </w: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spacing w:before="8"/>
        <w:rPr>
          <w:rFonts w:ascii="Arial"/>
          <w:sz w:val="23"/>
        </w:rPr>
      </w:pPr>
    </w:p>
    <w:p w:rsidR="001C5508" w:rsidRDefault="001C5508">
      <w:pPr>
        <w:rPr>
          <w:rFonts w:ascii="Arial"/>
          <w:sz w:val="16"/>
        </w:rPr>
        <w:sectPr w:rsidR="001C5508">
          <w:footerReference w:type="default" r:id="rId79"/>
          <w:pgSz w:w="12240" w:h="15840"/>
          <w:pgMar w:top="1500" w:right="740" w:bottom="280" w:left="1340" w:header="0" w:footer="0" w:gutter="0"/>
          <w:cols w:space="720"/>
        </w:sectPr>
      </w:pPr>
    </w:p>
    <w:p w:rsidR="001C5508" w:rsidRDefault="00C26048">
      <w:pPr>
        <w:pStyle w:val="BodyText"/>
        <w:rPr>
          <w:rFonts w:ascii="Arial"/>
        </w:rPr>
      </w:pPr>
      <w:r>
        <w:rPr>
          <w:noProof/>
        </w:rPr>
        <w:lastRenderedPageBreak/>
        <w:drawing>
          <wp:anchor distT="0" distB="0" distL="0" distR="0" simplePos="0" relativeHeight="251638784" behindDoc="1" locked="0" layoutInCell="1" allowOverlap="1">
            <wp:simplePos x="0" y="0"/>
            <wp:positionH relativeFrom="page">
              <wp:posOffset>0</wp:posOffset>
            </wp:positionH>
            <wp:positionV relativeFrom="page">
              <wp:posOffset>0</wp:posOffset>
            </wp:positionV>
            <wp:extent cx="7772400" cy="1005840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80" cstate="print"/>
                    <a:stretch>
                      <a:fillRect/>
                    </a:stretch>
                  </pic:blipFill>
                  <pic:spPr>
                    <a:xfrm>
                      <a:off x="0" y="0"/>
                      <a:ext cx="7772400" cy="10058400"/>
                    </a:xfrm>
                    <a:prstGeom prst="rect">
                      <a:avLst/>
                    </a:prstGeom>
                  </pic:spPr>
                </pic:pic>
              </a:graphicData>
            </a:graphic>
          </wp:anchor>
        </w:drawing>
      </w: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spacing w:before="8"/>
        <w:rPr>
          <w:rFonts w:ascii="Arial"/>
          <w:sz w:val="23"/>
        </w:rPr>
      </w:pPr>
    </w:p>
    <w:p w:rsidR="001C5508" w:rsidRDefault="001C5508">
      <w:pPr>
        <w:rPr>
          <w:rFonts w:ascii="Arial"/>
          <w:sz w:val="16"/>
        </w:rPr>
        <w:sectPr w:rsidR="001C5508">
          <w:footerReference w:type="default" r:id="rId81"/>
          <w:pgSz w:w="12240" w:h="15840"/>
          <w:pgMar w:top="1500" w:right="740" w:bottom="280" w:left="1340" w:header="0" w:footer="0" w:gutter="0"/>
          <w:cols w:space="720"/>
        </w:sectPr>
      </w:pPr>
    </w:p>
    <w:p w:rsidR="001C5508" w:rsidRDefault="00C26048">
      <w:pPr>
        <w:pStyle w:val="BodyText"/>
        <w:rPr>
          <w:rFonts w:ascii="Arial"/>
        </w:rPr>
      </w:pPr>
      <w:r>
        <w:rPr>
          <w:noProof/>
        </w:rPr>
        <w:lastRenderedPageBreak/>
        <w:drawing>
          <wp:anchor distT="0" distB="0" distL="0" distR="0" simplePos="0" relativeHeight="251639808" behindDoc="1" locked="0" layoutInCell="1" allowOverlap="1">
            <wp:simplePos x="0" y="0"/>
            <wp:positionH relativeFrom="page">
              <wp:posOffset>0</wp:posOffset>
            </wp:positionH>
            <wp:positionV relativeFrom="page">
              <wp:posOffset>0</wp:posOffset>
            </wp:positionV>
            <wp:extent cx="7772400" cy="1005840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82" cstate="print"/>
                    <a:stretch>
                      <a:fillRect/>
                    </a:stretch>
                  </pic:blipFill>
                  <pic:spPr>
                    <a:xfrm>
                      <a:off x="0" y="0"/>
                      <a:ext cx="7772400" cy="10058400"/>
                    </a:xfrm>
                    <a:prstGeom prst="rect">
                      <a:avLst/>
                    </a:prstGeom>
                  </pic:spPr>
                </pic:pic>
              </a:graphicData>
            </a:graphic>
          </wp:anchor>
        </w:drawing>
      </w: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rPr>
          <w:rFonts w:ascii="Arial"/>
        </w:rPr>
      </w:pPr>
    </w:p>
    <w:p w:rsidR="001C5508" w:rsidRDefault="001C5508">
      <w:pPr>
        <w:pStyle w:val="BodyText"/>
        <w:spacing w:before="8"/>
        <w:rPr>
          <w:rFonts w:ascii="Arial"/>
          <w:sz w:val="23"/>
        </w:rPr>
      </w:pPr>
    </w:p>
    <w:p w:rsidR="001C5508" w:rsidRDefault="001C5508">
      <w:pPr>
        <w:rPr>
          <w:rFonts w:ascii="Arial"/>
          <w:sz w:val="16"/>
        </w:rPr>
        <w:sectPr w:rsidR="001C5508">
          <w:footerReference w:type="default" r:id="rId83"/>
          <w:pgSz w:w="12240" w:h="15840"/>
          <w:pgMar w:top="1500" w:right="740" w:bottom="280" w:left="1340" w:header="0" w:footer="0" w:gutter="0"/>
          <w:cols w:space="720"/>
        </w:sectPr>
      </w:pPr>
    </w:p>
    <w:p w:rsidR="001C5508" w:rsidRDefault="0050073F">
      <w:pPr>
        <w:pStyle w:val="Heading3"/>
        <w:spacing w:line="242" w:lineRule="auto"/>
        <w:ind w:left="3164" w:right="3764"/>
      </w:pPr>
      <w:r>
        <w:lastRenderedPageBreak/>
        <w:t>NEWTON</w:t>
      </w:r>
      <w:r w:rsidR="00C26048">
        <w:t xml:space="preserve"> COUNTY RETURN LABEL</w:t>
      </w:r>
    </w:p>
    <w:p w:rsidR="001C5508" w:rsidRDefault="001C5508">
      <w:pPr>
        <w:pStyle w:val="BodyText"/>
        <w:rPr>
          <w:b/>
          <w:sz w:val="34"/>
        </w:rPr>
      </w:pPr>
    </w:p>
    <w:p w:rsidR="001C5508" w:rsidRDefault="001C5508">
      <w:pPr>
        <w:pStyle w:val="BodyText"/>
        <w:spacing w:before="6"/>
        <w:rPr>
          <w:b/>
          <w:sz w:val="29"/>
        </w:rPr>
      </w:pPr>
    </w:p>
    <w:p w:rsidR="001C5508" w:rsidRDefault="00C26048">
      <w:pPr>
        <w:spacing w:before="1"/>
        <w:ind w:left="129" w:right="729"/>
        <w:jc w:val="center"/>
        <w:rPr>
          <w:b/>
          <w:sz w:val="36"/>
        </w:rPr>
      </w:pPr>
      <w:r>
        <w:rPr>
          <w:b/>
          <w:sz w:val="36"/>
        </w:rPr>
        <w:t>*****LATE RESPONSES CANNOT BE ACCEPTED*****</w:t>
      </w:r>
    </w:p>
    <w:p w:rsidR="001C5508" w:rsidRDefault="001C5508">
      <w:pPr>
        <w:pStyle w:val="BodyText"/>
        <w:rPr>
          <w:b/>
        </w:rPr>
      </w:pPr>
    </w:p>
    <w:p w:rsidR="001C5508" w:rsidRDefault="001C5508">
      <w:pPr>
        <w:pStyle w:val="BodyText"/>
        <w:spacing w:before="3"/>
        <w:rPr>
          <w:b/>
          <w:sz w:val="13"/>
        </w:rPr>
      </w:pPr>
    </w:p>
    <w:tbl>
      <w:tblPr>
        <w:tblW w:w="0" w:type="auto"/>
        <w:tblInd w:w="832"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259"/>
        <w:gridCol w:w="4577"/>
      </w:tblGrid>
      <w:tr w:rsidR="001C5508">
        <w:trPr>
          <w:trHeight w:val="560"/>
        </w:trPr>
        <w:tc>
          <w:tcPr>
            <w:tcW w:w="7835" w:type="dxa"/>
            <w:gridSpan w:val="2"/>
            <w:tcBorders>
              <w:bottom w:val="nil"/>
            </w:tcBorders>
          </w:tcPr>
          <w:p w:rsidR="001C5508" w:rsidRDefault="00A5249C">
            <w:pPr>
              <w:pStyle w:val="TableParagraph"/>
              <w:spacing w:before="134"/>
              <w:ind w:left="1094"/>
              <w:rPr>
                <w:b/>
                <w:sz w:val="28"/>
              </w:rPr>
            </w:pPr>
            <w:r>
              <w:rPr>
                <w:b/>
                <w:sz w:val="28"/>
              </w:rPr>
              <w:t xml:space="preserve">      </w:t>
            </w:r>
            <w:r w:rsidR="00C26048">
              <w:rPr>
                <w:b/>
                <w:sz w:val="28"/>
                <w:u w:val="thick"/>
              </w:rPr>
              <w:t>REQUEST FOR PROPOSAL (RFP)</w:t>
            </w:r>
          </w:p>
        </w:tc>
      </w:tr>
      <w:tr w:rsidR="001C5508">
        <w:trPr>
          <w:trHeight w:val="560"/>
        </w:trPr>
        <w:tc>
          <w:tcPr>
            <w:tcW w:w="3259" w:type="dxa"/>
            <w:tcBorders>
              <w:top w:val="nil"/>
              <w:bottom w:val="nil"/>
              <w:right w:val="single" w:sz="4" w:space="0" w:color="000000"/>
            </w:tcBorders>
          </w:tcPr>
          <w:p w:rsidR="001C5508" w:rsidRDefault="00C26048">
            <w:pPr>
              <w:pStyle w:val="TableParagraph"/>
              <w:spacing w:before="117"/>
              <w:ind w:left="79"/>
              <w:rPr>
                <w:b/>
                <w:sz w:val="28"/>
              </w:rPr>
            </w:pPr>
            <w:r>
              <w:rPr>
                <w:b/>
                <w:sz w:val="28"/>
              </w:rPr>
              <w:t>RFP#:</w:t>
            </w:r>
          </w:p>
        </w:tc>
        <w:tc>
          <w:tcPr>
            <w:tcW w:w="4577" w:type="dxa"/>
            <w:tcBorders>
              <w:top w:val="nil"/>
              <w:left w:val="single" w:sz="4" w:space="0" w:color="000000"/>
              <w:bottom w:val="nil"/>
            </w:tcBorders>
          </w:tcPr>
          <w:p w:rsidR="001C5508" w:rsidRDefault="00FC0759">
            <w:pPr>
              <w:pStyle w:val="TableParagraph"/>
              <w:spacing w:before="113"/>
              <w:ind w:left="102"/>
              <w:rPr>
                <w:sz w:val="28"/>
              </w:rPr>
            </w:pPr>
            <w:r>
              <w:rPr>
                <w:sz w:val="28"/>
              </w:rPr>
              <w:t>2018-8</w:t>
            </w:r>
          </w:p>
        </w:tc>
      </w:tr>
      <w:tr w:rsidR="001C5508">
        <w:trPr>
          <w:trHeight w:val="560"/>
        </w:trPr>
        <w:tc>
          <w:tcPr>
            <w:tcW w:w="3259" w:type="dxa"/>
            <w:tcBorders>
              <w:top w:val="nil"/>
              <w:bottom w:val="nil"/>
              <w:right w:val="single" w:sz="4" w:space="0" w:color="000000"/>
            </w:tcBorders>
          </w:tcPr>
          <w:p w:rsidR="001C5508" w:rsidRDefault="00435F5E">
            <w:pPr>
              <w:pStyle w:val="TableParagraph"/>
              <w:spacing w:before="117"/>
              <w:ind w:left="79"/>
              <w:rPr>
                <w:b/>
                <w:sz w:val="28"/>
              </w:rPr>
            </w:pPr>
            <w:r>
              <w:rPr>
                <w:b/>
                <w:sz w:val="28"/>
              </w:rPr>
              <w:t xml:space="preserve">DUE </w:t>
            </w:r>
            <w:r w:rsidR="00C26048">
              <w:rPr>
                <w:b/>
                <w:sz w:val="28"/>
              </w:rPr>
              <w:t>DATE:</w:t>
            </w:r>
          </w:p>
        </w:tc>
        <w:tc>
          <w:tcPr>
            <w:tcW w:w="4577" w:type="dxa"/>
            <w:tcBorders>
              <w:top w:val="nil"/>
              <w:left w:val="single" w:sz="4" w:space="0" w:color="000000"/>
              <w:bottom w:val="nil"/>
            </w:tcBorders>
          </w:tcPr>
          <w:p w:rsidR="001C5508" w:rsidRPr="00226ECF" w:rsidRDefault="00FC0759">
            <w:pPr>
              <w:pStyle w:val="TableParagraph"/>
              <w:spacing w:before="113"/>
              <w:ind w:left="102"/>
              <w:rPr>
                <w:sz w:val="28"/>
                <w:szCs w:val="28"/>
              </w:rPr>
            </w:pPr>
            <w:r w:rsidRPr="00226ECF">
              <w:rPr>
                <w:sz w:val="28"/>
                <w:szCs w:val="28"/>
              </w:rPr>
              <w:t>FRIDAY, NOVEMBER 9, 2018</w:t>
            </w:r>
          </w:p>
        </w:tc>
      </w:tr>
      <w:tr w:rsidR="001C5508">
        <w:trPr>
          <w:trHeight w:val="560"/>
        </w:trPr>
        <w:tc>
          <w:tcPr>
            <w:tcW w:w="3259" w:type="dxa"/>
            <w:tcBorders>
              <w:top w:val="nil"/>
              <w:bottom w:val="nil"/>
              <w:right w:val="single" w:sz="4" w:space="0" w:color="000000"/>
            </w:tcBorders>
          </w:tcPr>
          <w:p w:rsidR="001C5508" w:rsidRDefault="00C26048">
            <w:pPr>
              <w:pStyle w:val="TableParagraph"/>
              <w:spacing w:before="117"/>
              <w:ind w:left="79"/>
              <w:rPr>
                <w:b/>
                <w:sz w:val="28"/>
              </w:rPr>
            </w:pPr>
            <w:r>
              <w:rPr>
                <w:b/>
                <w:sz w:val="28"/>
              </w:rPr>
              <w:t>TIME:</w:t>
            </w:r>
          </w:p>
        </w:tc>
        <w:tc>
          <w:tcPr>
            <w:tcW w:w="4577" w:type="dxa"/>
            <w:tcBorders>
              <w:top w:val="nil"/>
              <w:left w:val="single" w:sz="4" w:space="0" w:color="000000"/>
              <w:bottom w:val="nil"/>
            </w:tcBorders>
          </w:tcPr>
          <w:p w:rsidR="001C5508" w:rsidRDefault="00E60480">
            <w:pPr>
              <w:pStyle w:val="TableParagraph"/>
              <w:spacing w:before="112"/>
              <w:ind w:left="102"/>
              <w:rPr>
                <w:sz w:val="28"/>
              </w:rPr>
            </w:pPr>
            <w:r>
              <w:rPr>
                <w:sz w:val="28"/>
              </w:rPr>
              <w:t>4</w:t>
            </w:r>
            <w:r w:rsidR="00C26048">
              <w:rPr>
                <w:sz w:val="28"/>
              </w:rPr>
              <w:t>:</w:t>
            </w:r>
            <w:r>
              <w:rPr>
                <w:sz w:val="28"/>
              </w:rPr>
              <w:t>30</w:t>
            </w:r>
            <w:r w:rsidR="00C26048">
              <w:rPr>
                <w:sz w:val="28"/>
              </w:rPr>
              <w:t xml:space="preserve"> </w:t>
            </w:r>
            <w:proofErr w:type="gramStart"/>
            <w:r>
              <w:rPr>
                <w:sz w:val="28"/>
              </w:rPr>
              <w:t>P.M.</w:t>
            </w:r>
            <w:r w:rsidR="00C26048">
              <w:rPr>
                <w:sz w:val="28"/>
              </w:rPr>
              <w:t>.</w:t>
            </w:r>
            <w:proofErr w:type="gramEnd"/>
            <w:r w:rsidR="00C26048">
              <w:rPr>
                <w:sz w:val="28"/>
              </w:rPr>
              <w:t xml:space="preserve"> C.S.T.</w:t>
            </w:r>
          </w:p>
        </w:tc>
      </w:tr>
      <w:tr w:rsidR="001C5508">
        <w:trPr>
          <w:trHeight w:val="1540"/>
        </w:trPr>
        <w:tc>
          <w:tcPr>
            <w:tcW w:w="3259" w:type="dxa"/>
            <w:tcBorders>
              <w:top w:val="nil"/>
              <w:bottom w:val="nil"/>
              <w:right w:val="single" w:sz="4" w:space="0" w:color="000000"/>
            </w:tcBorders>
          </w:tcPr>
          <w:p w:rsidR="001C5508" w:rsidRDefault="00C26048">
            <w:pPr>
              <w:pStyle w:val="TableParagraph"/>
              <w:spacing w:before="115"/>
              <w:ind w:left="79"/>
              <w:rPr>
                <w:b/>
                <w:sz w:val="28"/>
              </w:rPr>
            </w:pPr>
            <w:r>
              <w:rPr>
                <w:b/>
                <w:sz w:val="28"/>
              </w:rPr>
              <w:t>RFP DESCRIPTION:</w:t>
            </w:r>
          </w:p>
        </w:tc>
        <w:tc>
          <w:tcPr>
            <w:tcW w:w="4577" w:type="dxa"/>
            <w:tcBorders>
              <w:top w:val="nil"/>
              <w:left w:val="single" w:sz="4" w:space="0" w:color="000000"/>
              <w:bottom w:val="nil"/>
            </w:tcBorders>
          </w:tcPr>
          <w:p w:rsidR="00FC0759" w:rsidRDefault="00FC0759" w:rsidP="00FC0759">
            <w:pPr>
              <w:pStyle w:val="Heading4"/>
              <w:spacing w:before="231"/>
              <w:ind w:left="346" w:right="870"/>
            </w:pPr>
            <w:r>
              <w:t xml:space="preserve">RFP#2018-8 TREC HOUSE INSPECTOR FOR CDBG DISASTER RECOVERY FUNDS (2015 AND 2016 </w:t>
            </w:r>
            <w:r w:rsidRPr="00A47128">
              <w:t>FLOODING EVENTS/DR-4223, DR-4245, &amp;</w:t>
            </w:r>
            <w:r w:rsidR="0051724C" w:rsidRPr="00A47128">
              <w:t xml:space="preserve"> </w:t>
            </w:r>
            <w:r w:rsidRPr="00A47128">
              <w:t>DR-4266</w:t>
            </w:r>
            <w:r>
              <w:t xml:space="preserve"> DISASTER DECLARATIONS)</w:t>
            </w:r>
          </w:p>
          <w:p w:rsidR="001C5508" w:rsidRDefault="001C5508">
            <w:pPr>
              <w:pStyle w:val="TableParagraph"/>
              <w:ind w:left="213" w:right="189" w:hanging="2"/>
              <w:jc w:val="center"/>
              <w:rPr>
                <w:b/>
                <w:sz w:val="20"/>
              </w:rPr>
            </w:pPr>
          </w:p>
        </w:tc>
      </w:tr>
      <w:tr w:rsidR="001C5508">
        <w:trPr>
          <w:trHeight w:val="2040"/>
        </w:trPr>
        <w:tc>
          <w:tcPr>
            <w:tcW w:w="7835" w:type="dxa"/>
            <w:gridSpan w:val="2"/>
            <w:tcBorders>
              <w:top w:val="nil"/>
              <w:bottom w:val="nil"/>
            </w:tcBorders>
          </w:tcPr>
          <w:p w:rsidR="001C5508" w:rsidRDefault="00C26048">
            <w:pPr>
              <w:pStyle w:val="TableParagraph"/>
              <w:tabs>
                <w:tab w:val="left" w:pos="3547"/>
              </w:tabs>
              <w:spacing w:before="117"/>
              <w:ind w:left="79"/>
              <w:rPr>
                <w:b/>
                <w:sz w:val="24"/>
              </w:rPr>
            </w:pPr>
            <w:r>
              <w:rPr>
                <w:b/>
                <w:sz w:val="28"/>
              </w:rPr>
              <w:t>RETURN</w:t>
            </w:r>
            <w:r>
              <w:rPr>
                <w:b/>
                <w:spacing w:val="-2"/>
                <w:sz w:val="28"/>
              </w:rPr>
              <w:t xml:space="preserve"> </w:t>
            </w:r>
            <w:r>
              <w:rPr>
                <w:b/>
                <w:sz w:val="28"/>
              </w:rPr>
              <w:t>OFFER</w:t>
            </w:r>
            <w:r>
              <w:rPr>
                <w:b/>
                <w:spacing w:val="-1"/>
                <w:sz w:val="28"/>
              </w:rPr>
              <w:t xml:space="preserve"> </w:t>
            </w:r>
            <w:r>
              <w:rPr>
                <w:b/>
                <w:sz w:val="28"/>
              </w:rPr>
              <w:t>TO:</w:t>
            </w:r>
            <w:r>
              <w:rPr>
                <w:b/>
                <w:sz w:val="28"/>
              </w:rPr>
              <w:tab/>
            </w:r>
            <w:r>
              <w:rPr>
                <w:b/>
                <w:sz w:val="24"/>
              </w:rPr>
              <w:t>PHYSICAL</w:t>
            </w:r>
            <w:r>
              <w:rPr>
                <w:b/>
                <w:spacing w:val="-4"/>
                <w:sz w:val="24"/>
              </w:rPr>
              <w:t xml:space="preserve"> </w:t>
            </w:r>
            <w:r>
              <w:rPr>
                <w:b/>
                <w:sz w:val="24"/>
              </w:rPr>
              <w:t>ADDRESS:</w:t>
            </w:r>
          </w:p>
          <w:p w:rsidR="005C09DB" w:rsidRDefault="005C09DB">
            <w:pPr>
              <w:pStyle w:val="TableParagraph"/>
              <w:spacing w:before="114"/>
              <w:ind w:left="3531" w:right="1013" w:firstLine="2"/>
              <w:jc w:val="both"/>
              <w:rPr>
                <w:spacing w:val="-11"/>
                <w:sz w:val="20"/>
              </w:rPr>
            </w:pPr>
            <w:r>
              <w:rPr>
                <w:spacing w:val="-11"/>
                <w:sz w:val="20"/>
              </w:rPr>
              <w:t>SANDRA K. DUCKWORTH</w:t>
            </w:r>
          </w:p>
          <w:p w:rsidR="001C5508" w:rsidRDefault="005C09DB">
            <w:pPr>
              <w:pStyle w:val="TableParagraph"/>
              <w:ind w:left="3531"/>
              <w:jc w:val="both"/>
              <w:rPr>
                <w:sz w:val="20"/>
              </w:rPr>
            </w:pPr>
            <w:r>
              <w:rPr>
                <w:sz w:val="20"/>
              </w:rPr>
              <w:t>NEWTON COUNTY CLERK</w:t>
            </w:r>
          </w:p>
          <w:p w:rsidR="005C09DB" w:rsidRDefault="005C09DB">
            <w:pPr>
              <w:pStyle w:val="TableParagraph"/>
              <w:ind w:left="3531"/>
              <w:jc w:val="both"/>
              <w:rPr>
                <w:sz w:val="20"/>
              </w:rPr>
            </w:pPr>
            <w:r>
              <w:rPr>
                <w:sz w:val="20"/>
              </w:rPr>
              <w:t>115 COURT STREET</w:t>
            </w:r>
          </w:p>
          <w:p w:rsidR="001C5508" w:rsidRDefault="005C09DB">
            <w:pPr>
              <w:pStyle w:val="TableParagraph"/>
              <w:ind w:left="3533"/>
              <w:jc w:val="both"/>
              <w:rPr>
                <w:sz w:val="20"/>
              </w:rPr>
            </w:pPr>
            <w:r>
              <w:rPr>
                <w:sz w:val="20"/>
              </w:rPr>
              <w:t>NEWTON, TX 75966</w:t>
            </w:r>
          </w:p>
        </w:tc>
      </w:tr>
      <w:tr w:rsidR="001C5508">
        <w:trPr>
          <w:trHeight w:val="780"/>
        </w:trPr>
        <w:tc>
          <w:tcPr>
            <w:tcW w:w="7835" w:type="dxa"/>
            <w:gridSpan w:val="2"/>
            <w:tcBorders>
              <w:top w:val="nil"/>
            </w:tcBorders>
          </w:tcPr>
          <w:p w:rsidR="001C5508" w:rsidRDefault="001C5508">
            <w:pPr>
              <w:pStyle w:val="TableParagraph"/>
              <w:spacing w:before="5"/>
              <w:rPr>
                <w:b/>
                <w:sz w:val="29"/>
              </w:rPr>
            </w:pPr>
          </w:p>
          <w:p w:rsidR="001C5508" w:rsidRDefault="00C26048">
            <w:pPr>
              <w:pStyle w:val="TableParagraph"/>
              <w:ind w:left="871"/>
              <w:rPr>
                <w:b/>
                <w:i/>
                <w:sz w:val="28"/>
              </w:rPr>
            </w:pPr>
            <w:r>
              <w:rPr>
                <w:b/>
                <w:i/>
                <w:sz w:val="28"/>
              </w:rPr>
              <w:t>DATED MATERIAL – DELIVER IMMEDIATELY</w:t>
            </w:r>
          </w:p>
        </w:tc>
      </w:tr>
    </w:tbl>
    <w:p w:rsidR="001C5508" w:rsidRDefault="001C5508">
      <w:pPr>
        <w:pStyle w:val="BodyText"/>
        <w:spacing w:before="7"/>
        <w:rPr>
          <w:b/>
          <w:sz w:val="40"/>
        </w:rPr>
      </w:pPr>
    </w:p>
    <w:p w:rsidR="001C5508" w:rsidRDefault="00C26048">
      <w:pPr>
        <w:ind w:left="129" w:right="729"/>
        <w:jc w:val="center"/>
        <w:rPr>
          <w:sz w:val="32"/>
        </w:rPr>
      </w:pPr>
      <w:r>
        <w:rPr>
          <w:sz w:val="32"/>
        </w:rPr>
        <w:t>PLEASE CUT OUT AND AFFIX THE RFP LABEL ABOVE TO THE OUTER MOST ENVELOPE OF YOUR RESPONSE TO HELP ENSURE PROPER DELIVERY!</w:t>
      </w:r>
    </w:p>
    <w:p w:rsidR="001C5508" w:rsidRDefault="001C5508">
      <w:pPr>
        <w:pStyle w:val="BodyText"/>
        <w:rPr>
          <w:sz w:val="34"/>
        </w:rPr>
      </w:pPr>
    </w:p>
    <w:p w:rsidR="001C5508" w:rsidRDefault="00C26048">
      <w:pPr>
        <w:spacing w:before="299"/>
        <w:ind w:left="128" w:right="729"/>
        <w:jc w:val="center"/>
        <w:rPr>
          <w:i/>
          <w:sz w:val="32"/>
        </w:rPr>
      </w:pPr>
      <w:r>
        <w:rPr>
          <w:i/>
          <w:sz w:val="32"/>
        </w:rPr>
        <w:t>**VENDOR MUST RETURN</w:t>
      </w:r>
      <w:r>
        <w:rPr>
          <w:i/>
          <w:sz w:val="32"/>
          <w:u w:val="thick"/>
        </w:rPr>
        <w:t xml:space="preserve"> </w:t>
      </w:r>
      <w:r>
        <w:rPr>
          <w:b/>
          <w:i/>
          <w:sz w:val="32"/>
          <w:u w:val="thick"/>
        </w:rPr>
        <w:t xml:space="preserve">ONE (1) ORIGINAL </w:t>
      </w:r>
      <w:r>
        <w:rPr>
          <w:i/>
          <w:sz w:val="32"/>
        </w:rPr>
        <w:t xml:space="preserve">AND </w:t>
      </w:r>
      <w:r w:rsidR="005C09DB" w:rsidRPr="005C09DB">
        <w:rPr>
          <w:b/>
          <w:i/>
          <w:sz w:val="32"/>
        </w:rPr>
        <w:t>FOUR</w:t>
      </w:r>
      <w:r>
        <w:rPr>
          <w:b/>
          <w:i/>
          <w:sz w:val="32"/>
        </w:rPr>
        <w:t xml:space="preserve"> (</w:t>
      </w:r>
      <w:r w:rsidR="005C09DB">
        <w:rPr>
          <w:b/>
          <w:i/>
          <w:sz w:val="32"/>
        </w:rPr>
        <w:t>4</w:t>
      </w:r>
      <w:r>
        <w:rPr>
          <w:b/>
          <w:i/>
          <w:sz w:val="32"/>
        </w:rPr>
        <w:t>)</w:t>
      </w:r>
      <w:r w:rsidR="00226ECF">
        <w:rPr>
          <w:b/>
          <w:i/>
          <w:sz w:val="32"/>
        </w:rPr>
        <w:t xml:space="preserve"> BOUND, </w:t>
      </w:r>
      <w:r>
        <w:rPr>
          <w:b/>
          <w:i/>
          <w:sz w:val="32"/>
          <w:u w:val="thick"/>
        </w:rPr>
        <w:t>COMPLETE COPIES</w:t>
      </w:r>
      <w:r>
        <w:rPr>
          <w:b/>
          <w:i/>
          <w:sz w:val="32"/>
        </w:rPr>
        <w:t xml:space="preserve"> </w:t>
      </w:r>
      <w:r>
        <w:rPr>
          <w:i/>
          <w:sz w:val="32"/>
        </w:rPr>
        <w:t>OF THE BID DOCUMENTS**</w:t>
      </w:r>
    </w:p>
    <w:p w:rsidR="001C5508" w:rsidRDefault="001C5508">
      <w:pPr>
        <w:pStyle w:val="BodyText"/>
        <w:rPr>
          <w:i/>
        </w:rPr>
      </w:pPr>
    </w:p>
    <w:p w:rsidR="001C5508" w:rsidRDefault="001C5508">
      <w:pPr>
        <w:pStyle w:val="BodyText"/>
        <w:rPr>
          <w:i/>
        </w:rPr>
      </w:pPr>
    </w:p>
    <w:p w:rsidR="001C5508" w:rsidRDefault="00C26048">
      <w:pPr>
        <w:spacing w:before="236"/>
        <w:ind w:left="719"/>
        <w:rPr>
          <w:b/>
          <w:sz w:val="36"/>
        </w:rPr>
      </w:pPr>
      <w:r>
        <w:rPr>
          <w:b/>
          <w:sz w:val="36"/>
        </w:rPr>
        <w:t>*****LATE RFP’s CANNOT BE ACCEPTED*****</w:t>
      </w:r>
    </w:p>
    <w:p w:rsidR="001C5508" w:rsidRDefault="001C5508">
      <w:pPr>
        <w:pStyle w:val="BodyText"/>
        <w:spacing w:before="6"/>
        <w:rPr>
          <w:b/>
          <w:sz w:val="35"/>
        </w:rPr>
      </w:pPr>
    </w:p>
    <w:p w:rsidR="00A55CA3" w:rsidRDefault="00A55CA3">
      <w:pPr>
        <w:pStyle w:val="BodyText"/>
        <w:spacing w:before="6"/>
        <w:rPr>
          <w:sz w:val="35"/>
        </w:rPr>
      </w:pPr>
    </w:p>
    <w:p w:rsidR="00A55CA3" w:rsidRDefault="00A55CA3" w:rsidP="00A55CA3">
      <w:pPr>
        <w:pStyle w:val="BodyText"/>
        <w:spacing w:before="6"/>
        <w:jc w:val="center"/>
        <w:rPr>
          <w:b/>
          <w:sz w:val="35"/>
        </w:rPr>
      </w:pPr>
    </w:p>
    <w:p w:rsidR="00A55CA3" w:rsidRDefault="00A55CA3" w:rsidP="00A55CA3">
      <w:pPr>
        <w:pStyle w:val="BodyText"/>
        <w:spacing w:before="6"/>
        <w:jc w:val="center"/>
        <w:rPr>
          <w:b/>
          <w:sz w:val="35"/>
        </w:rPr>
      </w:pPr>
    </w:p>
    <w:p w:rsidR="00A55CA3" w:rsidRDefault="00A55CA3" w:rsidP="00A55CA3">
      <w:pPr>
        <w:pStyle w:val="BodyText"/>
        <w:spacing w:before="6"/>
        <w:jc w:val="center"/>
        <w:rPr>
          <w:b/>
          <w:sz w:val="35"/>
        </w:rPr>
      </w:pPr>
    </w:p>
    <w:p w:rsidR="00A55CA3" w:rsidRDefault="00A55CA3" w:rsidP="00A55CA3">
      <w:pPr>
        <w:pStyle w:val="BodyText"/>
        <w:spacing w:before="6"/>
        <w:jc w:val="center"/>
        <w:rPr>
          <w:b/>
          <w:sz w:val="35"/>
        </w:rPr>
      </w:pPr>
    </w:p>
    <w:p w:rsidR="00A55CA3" w:rsidRDefault="00A55CA3" w:rsidP="00A55CA3">
      <w:pPr>
        <w:pStyle w:val="BodyText"/>
        <w:spacing w:before="6"/>
        <w:jc w:val="center"/>
        <w:rPr>
          <w:b/>
          <w:sz w:val="35"/>
        </w:rPr>
      </w:pPr>
    </w:p>
    <w:p w:rsidR="00A55CA3" w:rsidRDefault="00A55CA3" w:rsidP="00A55CA3">
      <w:pPr>
        <w:pStyle w:val="BodyText"/>
        <w:spacing w:before="6"/>
        <w:jc w:val="center"/>
        <w:rPr>
          <w:b/>
          <w:sz w:val="35"/>
        </w:rPr>
      </w:pPr>
    </w:p>
    <w:p w:rsidR="00A55CA3" w:rsidRDefault="00A55CA3" w:rsidP="00A55CA3">
      <w:pPr>
        <w:pStyle w:val="BodyText"/>
        <w:spacing w:before="6"/>
        <w:jc w:val="center"/>
        <w:rPr>
          <w:sz w:val="24"/>
          <w:szCs w:val="24"/>
        </w:rPr>
      </w:pPr>
      <w:r w:rsidRPr="00A55CA3">
        <w:rPr>
          <w:b/>
          <w:sz w:val="52"/>
          <w:szCs w:val="52"/>
        </w:rPr>
        <w:t>APPENDIX A</w:t>
      </w:r>
    </w:p>
    <w:p w:rsidR="00A55CA3" w:rsidRDefault="00A55CA3" w:rsidP="00A55CA3">
      <w:pPr>
        <w:pStyle w:val="BodyText"/>
        <w:spacing w:before="6"/>
        <w:jc w:val="center"/>
        <w:rPr>
          <w:sz w:val="24"/>
          <w:szCs w:val="24"/>
        </w:rPr>
      </w:pPr>
    </w:p>
    <w:p w:rsidR="00A55CA3" w:rsidRDefault="00A55CA3" w:rsidP="00A55CA3">
      <w:pPr>
        <w:pStyle w:val="BodyText"/>
        <w:spacing w:before="6"/>
        <w:jc w:val="center"/>
        <w:rPr>
          <w:sz w:val="24"/>
          <w:szCs w:val="24"/>
        </w:rPr>
      </w:pPr>
    </w:p>
    <w:p w:rsidR="00A55CA3" w:rsidRDefault="00A55CA3" w:rsidP="00A55CA3">
      <w:pPr>
        <w:pStyle w:val="BodyText"/>
        <w:spacing w:before="6"/>
        <w:jc w:val="center"/>
        <w:rPr>
          <w:sz w:val="24"/>
          <w:szCs w:val="24"/>
        </w:rPr>
      </w:pPr>
    </w:p>
    <w:p w:rsidR="00A55CA3" w:rsidRDefault="00A55CA3" w:rsidP="00A55CA3">
      <w:pPr>
        <w:pStyle w:val="BodyText"/>
        <w:spacing w:before="6"/>
        <w:jc w:val="center"/>
        <w:rPr>
          <w:sz w:val="24"/>
          <w:szCs w:val="24"/>
        </w:rPr>
      </w:pPr>
    </w:p>
    <w:p w:rsidR="00A55CA3" w:rsidRDefault="00A55CA3" w:rsidP="00A55CA3">
      <w:pPr>
        <w:pStyle w:val="BodyText"/>
        <w:spacing w:before="6"/>
        <w:jc w:val="center"/>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A55CA3" w:rsidRDefault="00A55CA3" w:rsidP="00A55CA3">
      <w:pPr>
        <w:pStyle w:val="BodyText"/>
        <w:spacing w:before="6"/>
        <w:jc w:val="both"/>
        <w:rPr>
          <w:sz w:val="24"/>
          <w:szCs w:val="24"/>
        </w:rPr>
      </w:pPr>
    </w:p>
    <w:p w:rsidR="00C21A0D" w:rsidRPr="00A55CA3" w:rsidRDefault="00C21A0D" w:rsidP="00C21A0D">
      <w:pPr>
        <w:pStyle w:val="BodyText"/>
        <w:spacing w:before="6"/>
        <w:rPr>
          <w:sz w:val="24"/>
          <w:szCs w:val="24"/>
        </w:rPr>
      </w:pPr>
    </w:p>
    <w:sectPr w:rsidR="00C21A0D" w:rsidRPr="00A55CA3">
      <w:footerReference w:type="default" r:id="rId84"/>
      <w:pgSz w:w="12240" w:h="15840"/>
      <w:pgMar w:top="1000" w:right="7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37A" w:rsidRDefault="001C437A">
      <w:r>
        <w:separator/>
      </w:r>
    </w:p>
  </w:endnote>
  <w:endnote w:type="continuationSeparator" w:id="0">
    <w:p w:rsidR="001C437A" w:rsidRDefault="001C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Footer"/>
      <w:jc w:val="right"/>
    </w:pPr>
  </w:p>
  <w:p w:rsidR="00425D78" w:rsidRDefault="00425D78">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77869738"/>
      <w:docPartObj>
        <w:docPartGallery w:val="Page Numbers (Bottom of Page)"/>
        <w:docPartUnique/>
      </w:docPartObj>
    </w:sdtPr>
    <w:sdtEndPr/>
    <w:sdtContent>
      <w:sdt>
        <w:sdtPr>
          <w:rPr>
            <w:sz w:val="16"/>
            <w:szCs w:val="16"/>
          </w:rPr>
          <w:id w:val="699198355"/>
          <w:docPartObj>
            <w:docPartGallery w:val="Page Numbers (Top of Page)"/>
            <w:docPartUnique/>
          </w:docPartObj>
        </w:sdtPr>
        <w:sdtEndPr/>
        <w:sdtContent>
          <w:p w:rsidR="00425D78" w:rsidRPr="008E6970" w:rsidRDefault="00425D78">
            <w:pPr>
              <w:pStyle w:val="Footer"/>
              <w:jc w:val="right"/>
              <w:rPr>
                <w:sz w:val="16"/>
                <w:szCs w:val="16"/>
              </w:rPr>
            </w:pPr>
            <w:r w:rsidRPr="008E6970">
              <w:rPr>
                <w:sz w:val="16"/>
                <w:szCs w:val="16"/>
              </w:rPr>
              <w:t xml:space="preserve">Page </w:t>
            </w:r>
            <w:r w:rsidRPr="008E6970">
              <w:rPr>
                <w:bCs/>
                <w:sz w:val="16"/>
                <w:szCs w:val="16"/>
              </w:rPr>
              <w:fldChar w:fldCharType="begin"/>
            </w:r>
            <w:r w:rsidRPr="008E6970">
              <w:rPr>
                <w:bCs/>
                <w:sz w:val="16"/>
                <w:szCs w:val="16"/>
              </w:rPr>
              <w:instrText xml:space="preserve"> PAGE </w:instrText>
            </w:r>
            <w:r w:rsidRPr="008E6970">
              <w:rPr>
                <w:bCs/>
                <w:sz w:val="16"/>
                <w:szCs w:val="16"/>
              </w:rPr>
              <w:fldChar w:fldCharType="separate"/>
            </w:r>
            <w:r w:rsidR="0051724C">
              <w:rPr>
                <w:bCs/>
                <w:noProof/>
                <w:sz w:val="16"/>
                <w:szCs w:val="16"/>
              </w:rPr>
              <w:t>1</w:t>
            </w:r>
            <w:r w:rsidRPr="008E6970">
              <w:rPr>
                <w:bCs/>
                <w:sz w:val="16"/>
                <w:szCs w:val="16"/>
              </w:rPr>
              <w:fldChar w:fldCharType="end"/>
            </w:r>
            <w:r w:rsidRPr="008E6970">
              <w:rPr>
                <w:sz w:val="16"/>
                <w:szCs w:val="16"/>
              </w:rPr>
              <w:t xml:space="preserve"> of </w:t>
            </w:r>
            <w:r w:rsidRPr="008E6970">
              <w:rPr>
                <w:bCs/>
                <w:sz w:val="16"/>
                <w:szCs w:val="16"/>
              </w:rPr>
              <w:fldChar w:fldCharType="begin"/>
            </w:r>
            <w:r w:rsidRPr="008E6970">
              <w:rPr>
                <w:bCs/>
                <w:sz w:val="16"/>
                <w:szCs w:val="16"/>
              </w:rPr>
              <w:instrText xml:space="preserve"> NUMPAGES  </w:instrText>
            </w:r>
            <w:r w:rsidRPr="008E6970">
              <w:rPr>
                <w:bCs/>
                <w:sz w:val="16"/>
                <w:szCs w:val="16"/>
              </w:rPr>
              <w:fldChar w:fldCharType="separate"/>
            </w:r>
            <w:r w:rsidR="0051724C">
              <w:rPr>
                <w:bCs/>
                <w:noProof/>
                <w:sz w:val="16"/>
                <w:szCs w:val="16"/>
              </w:rPr>
              <w:t>42</w:t>
            </w:r>
            <w:r w:rsidRPr="008E6970">
              <w:rPr>
                <w:bCs/>
                <w:sz w:val="16"/>
                <w:szCs w:val="16"/>
              </w:rPr>
              <w:fldChar w:fldCharType="end"/>
            </w:r>
          </w:p>
        </w:sdtContent>
      </w:sdt>
    </w:sdtContent>
  </w:sdt>
  <w:p w:rsidR="00425D78" w:rsidRDefault="00425D78">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690835758"/>
      <w:docPartObj>
        <w:docPartGallery w:val="Page Numbers (Bottom of Page)"/>
        <w:docPartUnique/>
      </w:docPartObj>
    </w:sdtPr>
    <w:sdtEndPr/>
    <w:sdtContent>
      <w:sdt>
        <w:sdtPr>
          <w:rPr>
            <w:sz w:val="16"/>
            <w:szCs w:val="16"/>
          </w:rPr>
          <w:id w:val="568380293"/>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8E6970" w:rsidRDefault="00425D78">
    <w:pPr>
      <w:pStyle w:val="Footer"/>
      <w:jc w:val="right"/>
      <w:rPr>
        <w:sz w:val="16"/>
        <w:szCs w:val="16"/>
      </w:rPr>
    </w:pPr>
  </w:p>
  <w:p w:rsidR="00425D78" w:rsidRDefault="00425D78">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8E6970" w:rsidRDefault="00425D78">
    <w:pPr>
      <w:pStyle w:val="Footer"/>
      <w:jc w:val="right"/>
      <w:rPr>
        <w:sz w:val="16"/>
        <w:szCs w:val="16"/>
      </w:rPr>
    </w:pPr>
  </w:p>
  <w:p w:rsidR="00425D78" w:rsidRDefault="00425D78">
    <w:pPr>
      <w:pStyle w:val="BodyText"/>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456981101"/>
      <w:docPartObj>
        <w:docPartGallery w:val="Page Numbers (Bottom of Page)"/>
        <w:docPartUnique/>
      </w:docPartObj>
    </w:sdtPr>
    <w:sdtEndPr/>
    <w:sdtContent>
      <w:sdt>
        <w:sdtPr>
          <w:rPr>
            <w:sz w:val="16"/>
            <w:szCs w:val="16"/>
          </w:rPr>
          <w:id w:val="-83994837"/>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74358011"/>
      <w:docPartObj>
        <w:docPartGallery w:val="Page Numbers (Bottom of Page)"/>
        <w:docPartUnique/>
      </w:docPartObj>
    </w:sdtPr>
    <w:sdtEndPr/>
    <w:sdtContent>
      <w:sdt>
        <w:sdtPr>
          <w:rPr>
            <w:sz w:val="16"/>
            <w:szCs w:val="16"/>
          </w:rPr>
          <w:id w:val="783162851"/>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395210332"/>
      <w:docPartObj>
        <w:docPartGallery w:val="Page Numbers (Bottom of Page)"/>
        <w:docPartUnique/>
      </w:docPartObj>
    </w:sdtPr>
    <w:sdtEndPr/>
    <w:sdtContent>
      <w:sdt>
        <w:sdtPr>
          <w:rPr>
            <w:sz w:val="16"/>
            <w:szCs w:val="16"/>
          </w:rPr>
          <w:id w:val="-1539125056"/>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820957319"/>
      <w:docPartObj>
        <w:docPartGallery w:val="Page Numbers (Bottom of Page)"/>
        <w:docPartUnique/>
      </w:docPartObj>
    </w:sdtPr>
    <w:sdtEndPr/>
    <w:sdtContent>
      <w:sdt>
        <w:sdtPr>
          <w:rPr>
            <w:sz w:val="16"/>
            <w:szCs w:val="16"/>
          </w:rPr>
          <w:id w:val="-1915769052"/>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498157061"/>
      <w:docPartObj>
        <w:docPartGallery w:val="Page Numbers (Bottom of Page)"/>
        <w:docPartUnique/>
      </w:docPartObj>
    </w:sdtPr>
    <w:sdtEndPr/>
    <w:sdtContent>
      <w:sdt>
        <w:sdtPr>
          <w:rPr>
            <w:sz w:val="16"/>
            <w:szCs w:val="16"/>
          </w:rPr>
          <w:id w:val="-529881225"/>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790980992"/>
      <w:docPartObj>
        <w:docPartGallery w:val="Page Numbers (Bottom of Page)"/>
        <w:docPartUnique/>
      </w:docPartObj>
    </w:sdtPr>
    <w:sdtEndPr/>
    <w:sdtContent>
      <w:sdt>
        <w:sdtPr>
          <w:rPr>
            <w:sz w:val="16"/>
            <w:szCs w:val="16"/>
          </w:rPr>
          <w:id w:val="2105136"/>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222909571"/>
      <w:docPartObj>
        <w:docPartGallery w:val="Page Numbers (Bottom of Page)"/>
        <w:docPartUnique/>
      </w:docPartObj>
    </w:sdtPr>
    <w:sdtEndPr/>
    <w:sdtContent>
      <w:sdt>
        <w:sdtPr>
          <w:rPr>
            <w:sz w:val="16"/>
            <w:szCs w:val="16"/>
          </w:rPr>
          <w:id w:val="-620770192"/>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598906079"/>
      <w:docPartObj>
        <w:docPartGallery w:val="Page Numbers (Bottom of Page)"/>
        <w:docPartUnique/>
      </w:docPartObj>
    </w:sdtPr>
    <w:sdtEndPr/>
    <w:sdtContent>
      <w:sdt>
        <w:sdtPr>
          <w:rPr>
            <w:sz w:val="16"/>
            <w:szCs w:val="16"/>
          </w:rPr>
          <w:id w:val="-476076129"/>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047254127"/>
      <w:docPartObj>
        <w:docPartGallery w:val="Page Numbers (Bottom of Page)"/>
        <w:docPartUnique/>
      </w:docPartObj>
    </w:sdtPr>
    <w:sdtEndPr/>
    <w:sdtContent>
      <w:sdt>
        <w:sdtPr>
          <w:rPr>
            <w:sz w:val="16"/>
            <w:szCs w:val="16"/>
          </w:rPr>
          <w:id w:val="-1388489041"/>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619128236"/>
      <w:docPartObj>
        <w:docPartGallery w:val="Page Numbers (Bottom of Page)"/>
        <w:docPartUnique/>
      </w:docPartObj>
    </w:sdtPr>
    <w:sdtEndPr/>
    <w:sdtContent>
      <w:sdt>
        <w:sdtPr>
          <w:rPr>
            <w:sz w:val="16"/>
            <w:szCs w:val="16"/>
          </w:rPr>
          <w:id w:val="-1277089051"/>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601487889"/>
      <w:docPartObj>
        <w:docPartGallery w:val="Page Numbers (Bottom of Page)"/>
        <w:docPartUnique/>
      </w:docPartObj>
    </w:sdtPr>
    <w:sdtEndPr/>
    <w:sdtContent>
      <w:sdt>
        <w:sdtPr>
          <w:rPr>
            <w:sz w:val="16"/>
            <w:szCs w:val="16"/>
          </w:rPr>
          <w:id w:val="-610825246"/>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836996915"/>
      <w:docPartObj>
        <w:docPartGallery w:val="Page Numbers (Bottom of Page)"/>
        <w:docPartUnique/>
      </w:docPartObj>
    </w:sdtPr>
    <w:sdtEndPr/>
    <w:sdtContent>
      <w:sdt>
        <w:sdtPr>
          <w:rPr>
            <w:sz w:val="16"/>
            <w:szCs w:val="16"/>
          </w:rPr>
          <w:id w:val="-1349403688"/>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7"/>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8E6970" w:rsidRDefault="00425D78">
    <w:pPr>
      <w:pStyle w:val="Footer"/>
      <w:jc w:val="right"/>
      <w:rPr>
        <w:sz w:val="16"/>
        <w:szCs w:val="16"/>
      </w:rPr>
    </w:pPr>
  </w:p>
  <w:p w:rsidR="00425D78" w:rsidRDefault="00425D78">
    <w:pPr>
      <w:pStyle w:val="BodyText"/>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112744664"/>
      <w:docPartObj>
        <w:docPartGallery w:val="Page Numbers (Bottom of Page)"/>
        <w:docPartUnique/>
      </w:docPartObj>
    </w:sdtPr>
    <w:sdtEndPr/>
    <w:sdtContent>
      <w:sdt>
        <w:sdtPr>
          <w:rPr>
            <w:sz w:val="16"/>
            <w:szCs w:val="16"/>
          </w:rPr>
          <w:id w:val="-1199233704"/>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1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8E6970" w:rsidRDefault="00425D78">
    <w:pPr>
      <w:pStyle w:val="Footer"/>
      <w:jc w:val="right"/>
      <w:rPr>
        <w:sz w:val="16"/>
        <w:szCs w:val="16"/>
      </w:rPr>
    </w:pPr>
  </w:p>
  <w:p w:rsidR="00425D78" w:rsidRDefault="00425D78">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581479569"/>
      <w:docPartObj>
        <w:docPartGallery w:val="Page Numbers (Bottom of Page)"/>
        <w:docPartUnique/>
      </w:docPartObj>
    </w:sdtPr>
    <w:sdtEndPr/>
    <w:sdtContent>
      <w:sdt>
        <w:sdtPr>
          <w:rPr>
            <w:sz w:val="16"/>
            <w:szCs w:val="16"/>
          </w:rPr>
          <w:id w:val="-160315514"/>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Default="00425D7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8E6970" w:rsidRDefault="00425D78">
    <w:pPr>
      <w:pStyle w:val="Footer"/>
      <w:jc w:val="right"/>
      <w:rPr>
        <w:sz w:val="16"/>
        <w:szCs w:val="16"/>
      </w:rPr>
    </w:pPr>
  </w:p>
  <w:p w:rsidR="00425D78" w:rsidRDefault="00425D78">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265923521"/>
      <w:docPartObj>
        <w:docPartGallery w:val="Page Numbers (Bottom of Page)"/>
        <w:docPartUnique/>
      </w:docPartObj>
    </w:sdtPr>
    <w:sdtEndPr/>
    <w:sdtContent>
      <w:sdt>
        <w:sdtPr>
          <w:rPr>
            <w:sz w:val="16"/>
            <w:szCs w:val="16"/>
          </w:rPr>
          <w:id w:val="-530799183"/>
          <w:docPartObj>
            <w:docPartGallery w:val="Page Numbers (Top of Page)"/>
            <w:docPartUnique/>
          </w:docPartObj>
        </w:sdtPr>
        <w:sdtEndPr/>
        <w:sdtContent>
          <w:p w:rsidR="00425D78" w:rsidRPr="008E6970" w:rsidRDefault="001C437A">
            <w:pPr>
              <w:pStyle w:val="Footer"/>
              <w:jc w:val="right"/>
              <w:rPr>
                <w:sz w:val="16"/>
                <w:szCs w:val="16"/>
              </w:rPr>
            </w:pPr>
          </w:p>
        </w:sdtContent>
      </w:sdt>
    </w:sdtContent>
  </w:sdt>
  <w:p w:rsidR="00425D78" w:rsidRDefault="00425D78">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E46B3ECC8FDA49C088895CCE4C841D40"/>
      </w:placeholder>
      <w:temporary/>
      <w:showingPlcHdr/>
      <w15:appearance w15:val="hidden"/>
    </w:sdtPr>
    <w:sdtEndPr/>
    <w:sdtContent>
      <w:p w:rsidR="00425D78" w:rsidRDefault="00425D78">
        <w:pPr>
          <w:pStyle w:val="Footer"/>
        </w:pPr>
        <w:r>
          <w:t>[Type here]</w:t>
        </w:r>
      </w:p>
    </w:sdtContent>
  </w:sdt>
  <w:p w:rsidR="00425D78" w:rsidRDefault="00425D78">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37A" w:rsidRDefault="001C437A">
      <w:r>
        <w:separator/>
      </w:r>
    </w:p>
  </w:footnote>
  <w:footnote w:type="continuationSeparator" w:id="0">
    <w:p w:rsidR="001C437A" w:rsidRDefault="001C4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D78" w:rsidRPr="0073287D" w:rsidRDefault="00425D78">
    <w:pPr>
      <w:pStyle w:val="Header"/>
      <w:rPr>
        <w:b/>
        <w:sz w:val="20"/>
        <w:szCs w:val="20"/>
      </w:rPr>
    </w:pPr>
    <w:r>
      <w:rPr>
        <w:b/>
        <w:sz w:val="20"/>
        <w:szCs w:val="20"/>
      </w:rPr>
      <w:tab/>
    </w:r>
    <w:r>
      <w:rPr>
        <w:b/>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1B28"/>
    <w:multiLevelType w:val="hybridMultilevel"/>
    <w:tmpl w:val="E95E7840"/>
    <w:lvl w:ilvl="0" w:tplc="A40E5686">
      <w:start w:val="1"/>
      <w:numFmt w:val="decimal"/>
      <w:lvlText w:val="(%1)"/>
      <w:lvlJc w:val="left"/>
      <w:pPr>
        <w:ind w:left="820" w:hanging="295"/>
      </w:pPr>
      <w:rPr>
        <w:rFonts w:ascii="Times New Roman" w:eastAsia="Times New Roman" w:hAnsi="Times New Roman" w:cs="Times New Roman" w:hint="default"/>
        <w:w w:val="99"/>
        <w:sz w:val="20"/>
        <w:szCs w:val="20"/>
      </w:rPr>
    </w:lvl>
    <w:lvl w:ilvl="1" w:tplc="E34A2A3E">
      <w:numFmt w:val="bullet"/>
      <w:lvlText w:val="•"/>
      <w:lvlJc w:val="left"/>
      <w:pPr>
        <w:ind w:left="1754" w:hanging="295"/>
      </w:pPr>
      <w:rPr>
        <w:rFonts w:hint="default"/>
      </w:rPr>
    </w:lvl>
    <w:lvl w:ilvl="2" w:tplc="E1D2F05C">
      <w:numFmt w:val="bullet"/>
      <w:lvlText w:val="•"/>
      <w:lvlJc w:val="left"/>
      <w:pPr>
        <w:ind w:left="2688" w:hanging="295"/>
      </w:pPr>
      <w:rPr>
        <w:rFonts w:hint="default"/>
      </w:rPr>
    </w:lvl>
    <w:lvl w:ilvl="3" w:tplc="8D4AE12E">
      <w:numFmt w:val="bullet"/>
      <w:lvlText w:val="•"/>
      <w:lvlJc w:val="left"/>
      <w:pPr>
        <w:ind w:left="3622" w:hanging="295"/>
      </w:pPr>
      <w:rPr>
        <w:rFonts w:hint="default"/>
      </w:rPr>
    </w:lvl>
    <w:lvl w:ilvl="4" w:tplc="3140C51E">
      <w:numFmt w:val="bullet"/>
      <w:lvlText w:val="•"/>
      <w:lvlJc w:val="left"/>
      <w:pPr>
        <w:ind w:left="4556" w:hanging="295"/>
      </w:pPr>
      <w:rPr>
        <w:rFonts w:hint="default"/>
      </w:rPr>
    </w:lvl>
    <w:lvl w:ilvl="5" w:tplc="BF5C9EB2">
      <w:numFmt w:val="bullet"/>
      <w:lvlText w:val="•"/>
      <w:lvlJc w:val="left"/>
      <w:pPr>
        <w:ind w:left="5490" w:hanging="295"/>
      </w:pPr>
      <w:rPr>
        <w:rFonts w:hint="default"/>
      </w:rPr>
    </w:lvl>
    <w:lvl w:ilvl="6" w:tplc="AA6A5188">
      <w:numFmt w:val="bullet"/>
      <w:lvlText w:val="•"/>
      <w:lvlJc w:val="left"/>
      <w:pPr>
        <w:ind w:left="6424" w:hanging="295"/>
      </w:pPr>
      <w:rPr>
        <w:rFonts w:hint="default"/>
      </w:rPr>
    </w:lvl>
    <w:lvl w:ilvl="7" w:tplc="58AC4A6A">
      <w:numFmt w:val="bullet"/>
      <w:lvlText w:val="•"/>
      <w:lvlJc w:val="left"/>
      <w:pPr>
        <w:ind w:left="7358" w:hanging="295"/>
      </w:pPr>
      <w:rPr>
        <w:rFonts w:hint="default"/>
      </w:rPr>
    </w:lvl>
    <w:lvl w:ilvl="8" w:tplc="2D34A21C">
      <w:numFmt w:val="bullet"/>
      <w:lvlText w:val="•"/>
      <w:lvlJc w:val="left"/>
      <w:pPr>
        <w:ind w:left="8292" w:hanging="295"/>
      </w:pPr>
      <w:rPr>
        <w:rFonts w:hint="default"/>
      </w:rPr>
    </w:lvl>
  </w:abstractNum>
  <w:abstractNum w:abstractNumId="1" w15:restartNumberingAfterBreak="0">
    <w:nsid w:val="0B3B0127"/>
    <w:multiLevelType w:val="hybridMultilevel"/>
    <w:tmpl w:val="B89CB01E"/>
    <w:lvl w:ilvl="0" w:tplc="07D60944">
      <w:start w:val="2"/>
      <w:numFmt w:val="lowerLetter"/>
      <w:lvlText w:val="%1."/>
      <w:lvlJc w:val="left"/>
      <w:pPr>
        <w:ind w:left="301" w:hanging="252"/>
      </w:pPr>
      <w:rPr>
        <w:rFonts w:ascii="Times New Roman" w:eastAsia="Times New Roman" w:hAnsi="Times New Roman" w:cs="Times New Roman" w:hint="default"/>
        <w:w w:val="99"/>
        <w:sz w:val="20"/>
        <w:szCs w:val="20"/>
      </w:rPr>
    </w:lvl>
    <w:lvl w:ilvl="1" w:tplc="EAD80C6E">
      <w:numFmt w:val="bullet"/>
      <w:lvlText w:val="•"/>
      <w:lvlJc w:val="left"/>
      <w:pPr>
        <w:ind w:left="525" w:hanging="252"/>
      </w:pPr>
      <w:rPr>
        <w:rFonts w:hint="default"/>
      </w:rPr>
    </w:lvl>
    <w:lvl w:ilvl="2" w:tplc="40567F0C">
      <w:numFmt w:val="bullet"/>
      <w:lvlText w:val="•"/>
      <w:lvlJc w:val="left"/>
      <w:pPr>
        <w:ind w:left="750" w:hanging="252"/>
      </w:pPr>
      <w:rPr>
        <w:rFonts w:hint="default"/>
      </w:rPr>
    </w:lvl>
    <w:lvl w:ilvl="3" w:tplc="975C4F4C">
      <w:numFmt w:val="bullet"/>
      <w:lvlText w:val="•"/>
      <w:lvlJc w:val="left"/>
      <w:pPr>
        <w:ind w:left="975" w:hanging="252"/>
      </w:pPr>
      <w:rPr>
        <w:rFonts w:hint="default"/>
      </w:rPr>
    </w:lvl>
    <w:lvl w:ilvl="4" w:tplc="959AD624">
      <w:numFmt w:val="bullet"/>
      <w:lvlText w:val="•"/>
      <w:lvlJc w:val="left"/>
      <w:pPr>
        <w:ind w:left="1200" w:hanging="252"/>
      </w:pPr>
      <w:rPr>
        <w:rFonts w:hint="default"/>
      </w:rPr>
    </w:lvl>
    <w:lvl w:ilvl="5" w:tplc="D916C3C6">
      <w:numFmt w:val="bullet"/>
      <w:lvlText w:val="•"/>
      <w:lvlJc w:val="left"/>
      <w:pPr>
        <w:ind w:left="1425" w:hanging="252"/>
      </w:pPr>
      <w:rPr>
        <w:rFonts w:hint="default"/>
      </w:rPr>
    </w:lvl>
    <w:lvl w:ilvl="6" w:tplc="FFD433AE">
      <w:numFmt w:val="bullet"/>
      <w:lvlText w:val="•"/>
      <w:lvlJc w:val="left"/>
      <w:pPr>
        <w:ind w:left="1650" w:hanging="252"/>
      </w:pPr>
      <w:rPr>
        <w:rFonts w:hint="default"/>
      </w:rPr>
    </w:lvl>
    <w:lvl w:ilvl="7" w:tplc="1F3CB10E">
      <w:numFmt w:val="bullet"/>
      <w:lvlText w:val="•"/>
      <w:lvlJc w:val="left"/>
      <w:pPr>
        <w:ind w:left="1876" w:hanging="252"/>
      </w:pPr>
      <w:rPr>
        <w:rFonts w:hint="default"/>
      </w:rPr>
    </w:lvl>
    <w:lvl w:ilvl="8" w:tplc="D98C5662">
      <w:numFmt w:val="bullet"/>
      <w:lvlText w:val="•"/>
      <w:lvlJc w:val="left"/>
      <w:pPr>
        <w:ind w:left="2101" w:hanging="252"/>
      </w:pPr>
      <w:rPr>
        <w:rFonts w:hint="default"/>
      </w:rPr>
    </w:lvl>
  </w:abstractNum>
  <w:abstractNum w:abstractNumId="2" w15:restartNumberingAfterBreak="0">
    <w:nsid w:val="0D174D3F"/>
    <w:multiLevelType w:val="hybridMultilevel"/>
    <w:tmpl w:val="8326AF5E"/>
    <w:lvl w:ilvl="0" w:tplc="387663DE">
      <w:start w:val="1"/>
      <w:numFmt w:val="decimal"/>
      <w:lvlText w:val="%1)"/>
      <w:lvlJc w:val="left"/>
      <w:pPr>
        <w:ind w:left="820" w:hanging="360"/>
      </w:pPr>
      <w:rPr>
        <w:rFonts w:ascii="Times New Roman" w:eastAsia="Times New Roman" w:hAnsi="Times New Roman" w:cs="Times New Roman" w:hint="default"/>
        <w:spacing w:val="0"/>
        <w:w w:val="99"/>
        <w:sz w:val="20"/>
        <w:szCs w:val="20"/>
      </w:rPr>
    </w:lvl>
    <w:lvl w:ilvl="1" w:tplc="95FA1FCA">
      <w:numFmt w:val="bullet"/>
      <w:lvlText w:val="•"/>
      <w:lvlJc w:val="left"/>
      <w:pPr>
        <w:ind w:left="1754" w:hanging="360"/>
      </w:pPr>
      <w:rPr>
        <w:rFonts w:hint="default"/>
      </w:rPr>
    </w:lvl>
    <w:lvl w:ilvl="2" w:tplc="07D03A04">
      <w:numFmt w:val="bullet"/>
      <w:lvlText w:val="•"/>
      <w:lvlJc w:val="left"/>
      <w:pPr>
        <w:ind w:left="2688" w:hanging="360"/>
      </w:pPr>
      <w:rPr>
        <w:rFonts w:hint="default"/>
      </w:rPr>
    </w:lvl>
    <w:lvl w:ilvl="3" w:tplc="328C6B2A">
      <w:numFmt w:val="bullet"/>
      <w:lvlText w:val="•"/>
      <w:lvlJc w:val="left"/>
      <w:pPr>
        <w:ind w:left="3622" w:hanging="360"/>
      </w:pPr>
      <w:rPr>
        <w:rFonts w:hint="default"/>
      </w:rPr>
    </w:lvl>
    <w:lvl w:ilvl="4" w:tplc="AB86D99A">
      <w:numFmt w:val="bullet"/>
      <w:lvlText w:val="•"/>
      <w:lvlJc w:val="left"/>
      <w:pPr>
        <w:ind w:left="4556" w:hanging="360"/>
      </w:pPr>
      <w:rPr>
        <w:rFonts w:hint="default"/>
      </w:rPr>
    </w:lvl>
    <w:lvl w:ilvl="5" w:tplc="78E8FF58">
      <w:numFmt w:val="bullet"/>
      <w:lvlText w:val="•"/>
      <w:lvlJc w:val="left"/>
      <w:pPr>
        <w:ind w:left="5490" w:hanging="360"/>
      </w:pPr>
      <w:rPr>
        <w:rFonts w:hint="default"/>
      </w:rPr>
    </w:lvl>
    <w:lvl w:ilvl="6" w:tplc="73A2A488">
      <w:numFmt w:val="bullet"/>
      <w:lvlText w:val="•"/>
      <w:lvlJc w:val="left"/>
      <w:pPr>
        <w:ind w:left="6424" w:hanging="360"/>
      </w:pPr>
      <w:rPr>
        <w:rFonts w:hint="default"/>
      </w:rPr>
    </w:lvl>
    <w:lvl w:ilvl="7" w:tplc="776E4558">
      <w:numFmt w:val="bullet"/>
      <w:lvlText w:val="•"/>
      <w:lvlJc w:val="left"/>
      <w:pPr>
        <w:ind w:left="7358" w:hanging="360"/>
      </w:pPr>
      <w:rPr>
        <w:rFonts w:hint="default"/>
      </w:rPr>
    </w:lvl>
    <w:lvl w:ilvl="8" w:tplc="C60AE41E">
      <w:numFmt w:val="bullet"/>
      <w:lvlText w:val="•"/>
      <w:lvlJc w:val="left"/>
      <w:pPr>
        <w:ind w:left="8292" w:hanging="360"/>
      </w:pPr>
      <w:rPr>
        <w:rFonts w:hint="default"/>
      </w:rPr>
    </w:lvl>
  </w:abstractNum>
  <w:abstractNum w:abstractNumId="3" w15:restartNumberingAfterBreak="0">
    <w:nsid w:val="159D596A"/>
    <w:multiLevelType w:val="hybridMultilevel"/>
    <w:tmpl w:val="E4E84C16"/>
    <w:lvl w:ilvl="0" w:tplc="63C614F2">
      <w:start w:val="1"/>
      <w:numFmt w:val="upperLetter"/>
      <w:lvlText w:val="%1."/>
      <w:lvlJc w:val="left"/>
      <w:pPr>
        <w:ind w:left="820" w:hanging="720"/>
      </w:pPr>
      <w:rPr>
        <w:rFonts w:ascii="Times New Roman" w:eastAsia="Times New Roman" w:hAnsi="Times New Roman" w:cs="Times New Roman" w:hint="default"/>
        <w:b/>
        <w:bCs/>
        <w:w w:val="99"/>
        <w:sz w:val="20"/>
        <w:szCs w:val="20"/>
      </w:rPr>
    </w:lvl>
    <w:lvl w:ilvl="1" w:tplc="ED0683B4">
      <w:start w:val="1"/>
      <w:numFmt w:val="decimal"/>
      <w:lvlText w:val="(%2)"/>
      <w:lvlJc w:val="left"/>
      <w:pPr>
        <w:ind w:left="1540" w:hanging="721"/>
      </w:pPr>
      <w:rPr>
        <w:rFonts w:ascii="Times New Roman" w:eastAsia="Times New Roman" w:hAnsi="Times New Roman" w:cs="Times New Roman" w:hint="default"/>
        <w:w w:val="99"/>
        <w:sz w:val="20"/>
        <w:szCs w:val="20"/>
      </w:rPr>
    </w:lvl>
    <w:lvl w:ilvl="2" w:tplc="02B416F0">
      <w:start w:val="1"/>
      <w:numFmt w:val="lowerLetter"/>
      <w:lvlText w:val="(%3)"/>
      <w:lvlJc w:val="left"/>
      <w:pPr>
        <w:ind w:left="2260" w:hanging="720"/>
      </w:pPr>
      <w:rPr>
        <w:rFonts w:ascii="Times New Roman" w:eastAsia="Times New Roman" w:hAnsi="Times New Roman" w:cs="Times New Roman" w:hint="default"/>
        <w:w w:val="99"/>
        <w:sz w:val="20"/>
        <w:szCs w:val="20"/>
      </w:rPr>
    </w:lvl>
    <w:lvl w:ilvl="3" w:tplc="45BA4F34">
      <w:numFmt w:val="bullet"/>
      <w:lvlText w:val="•"/>
      <w:lvlJc w:val="left"/>
      <w:pPr>
        <w:ind w:left="3247" w:hanging="720"/>
      </w:pPr>
      <w:rPr>
        <w:rFonts w:hint="default"/>
      </w:rPr>
    </w:lvl>
    <w:lvl w:ilvl="4" w:tplc="EBD286A6">
      <w:numFmt w:val="bullet"/>
      <w:lvlText w:val="•"/>
      <w:lvlJc w:val="left"/>
      <w:pPr>
        <w:ind w:left="4235" w:hanging="720"/>
      </w:pPr>
      <w:rPr>
        <w:rFonts w:hint="default"/>
      </w:rPr>
    </w:lvl>
    <w:lvl w:ilvl="5" w:tplc="3654A918">
      <w:numFmt w:val="bullet"/>
      <w:lvlText w:val="•"/>
      <w:lvlJc w:val="left"/>
      <w:pPr>
        <w:ind w:left="5222" w:hanging="720"/>
      </w:pPr>
      <w:rPr>
        <w:rFonts w:hint="default"/>
      </w:rPr>
    </w:lvl>
    <w:lvl w:ilvl="6" w:tplc="800CCE4A">
      <w:numFmt w:val="bullet"/>
      <w:lvlText w:val="•"/>
      <w:lvlJc w:val="left"/>
      <w:pPr>
        <w:ind w:left="6210" w:hanging="720"/>
      </w:pPr>
      <w:rPr>
        <w:rFonts w:hint="default"/>
      </w:rPr>
    </w:lvl>
    <w:lvl w:ilvl="7" w:tplc="8C2292EE">
      <w:numFmt w:val="bullet"/>
      <w:lvlText w:val="•"/>
      <w:lvlJc w:val="left"/>
      <w:pPr>
        <w:ind w:left="7197" w:hanging="720"/>
      </w:pPr>
      <w:rPr>
        <w:rFonts w:hint="default"/>
      </w:rPr>
    </w:lvl>
    <w:lvl w:ilvl="8" w:tplc="2B20DE1A">
      <w:numFmt w:val="bullet"/>
      <w:lvlText w:val="•"/>
      <w:lvlJc w:val="left"/>
      <w:pPr>
        <w:ind w:left="8185" w:hanging="720"/>
      </w:pPr>
      <w:rPr>
        <w:rFonts w:hint="default"/>
      </w:rPr>
    </w:lvl>
  </w:abstractNum>
  <w:abstractNum w:abstractNumId="4" w15:restartNumberingAfterBreak="0">
    <w:nsid w:val="17E84593"/>
    <w:multiLevelType w:val="multilevel"/>
    <w:tmpl w:val="A68CE886"/>
    <w:lvl w:ilvl="0">
      <w:start w:val="2"/>
      <w:numFmt w:val="decimal"/>
      <w:lvlText w:val="%1"/>
      <w:lvlJc w:val="left"/>
      <w:pPr>
        <w:ind w:left="820" w:hanging="720"/>
      </w:pPr>
      <w:rPr>
        <w:rFonts w:hint="default"/>
      </w:rPr>
    </w:lvl>
    <w:lvl w:ilvl="1">
      <w:numFmt w:val="decimal"/>
      <w:lvlText w:val="%1.%2"/>
      <w:lvlJc w:val="left"/>
      <w:pPr>
        <w:ind w:left="820" w:hanging="720"/>
        <w:jc w:val="right"/>
      </w:pPr>
      <w:rPr>
        <w:rFonts w:ascii="Times New Roman" w:eastAsia="Times New Roman" w:hAnsi="Times New Roman" w:cs="Times New Roman" w:hint="default"/>
        <w:spacing w:val="-5"/>
        <w:w w:val="99"/>
        <w:sz w:val="20"/>
        <w:szCs w:val="20"/>
      </w:rPr>
    </w:lvl>
    <w:lvl w:ilvl="2">
      <w:numFmt w:val="bullet"/>
      <w:lvlText w:val="•"/>
      <w:lvlJc w:val="left"/>
      <w:pPr>
        <w:ind w:left="2688" w:hanging="720"/>
      </w:pPr>
      <w:rPr>
        <w:rFonts w:hint="default"/>
      </w:rPr>
    </w:lvl>
    <w:lvl w:ilvl="3">
      <w:numFmt w:val="bullet"/>
      <w:lvlText w:val="•"/>
      <w:lvlJc w:val="left"/>
      <w:pPr>
        <w:ind w:left="3622" w:hanging="720"/>
      </w:pPr>
      <w:rPr>
        <w:rFonts w:hint="default"/>
      </w:rPr>
    </w:lvl>
    <w:lvl w:ilvl="4">
      <w:numFmt w:val="bullet"/>
      <w:lvlText w:val="•"/>
      <w:lvlJc w:val="left"/>
      <w:pPr>
        <w:ind w:left="4556" w:hanging="720"/>
      </w:pPr>
      <w:rPr>
        <w:rFonts w:hint="default"/>
      </w:rPr>
    </w:lvl>
    <w:lvl w:ilvl="5">
      <w:numFmt w:val="bullet"/>
      <w:lvlText w:val="•"/>
      <w:lvlJc w:val="left"/>
      <w:pPr>
        <w:ind w:left="5490" w:hanging="720"/>
      </w:pPr>
      <w:rPr>
        <w:rFonts w:hint="default"/>
      </w:rPr>
    </w:lvl>
    <w:lvl w:ilvl="6">
      <w:numFmt w:val="bullet"/>
      <w:lvlText w:val="•"/>
      <w:lvlJc w:val="left"/>
      <w:pPr>
        <w:ind w:left="6424" w:hanging="720"/>
      </w:pPr>
      <w:rPr>
        <w:rFonts w:hint="default"/>
      </w:rPr>
    </w:lvl>
    <w:lvl w:ilvl="7">
      <w:numFmt w:val="bullet"/>
      <w:lvlText w:val="•"/>
      <w:lvlJc w:val="left"/>
      <w:pPr>
        <w:ind w:left="7358" w:hanging="720"/>
      </w:pPr>
      <w:rPr>
        <w:rFonts w:hint="default"/>
      </w:rPr>
    </w:lvl>
    <w:lvl w:ilvl="8">
      <w:numFmt w:val="bullet"/>
      <w:lvlText w:val="•"/>
      <w:lvlJc w:val="left"/>
      <w:pPr>
        <w:ind w:left="8292" w:hanging="720"/>
      </w:pPr>
      <w:rPr>
        <w:rFonts w:hint="default"/>
      </w:rPr>
    </w:lvl>
  </w:abstractNum>
  <w:abstractNum w:abstractNumId="5" w15:restartNumberingAfterBreak="0">
    <w:nsid w:val="18FA56A5"/>
    <w:multiLevelType w:val="hybridMultilevel"/>
    <w:tmpl w:val="9A3A1BC6"/>
    <w:lvl w:ilvl="0" w:tplc="00120378">
      <w:start w:val="1"/>
      <w:numFmt w:val="decimal"/>
      <w:lvlText w:val="(%1)"/>
      <w:lvlJc w:val="left"/>
      <w:pPr>
        <w:ind w:left="820" w:hanging="295"/>
      </w:pPr>
      <w:rPr>
        <w:rFonts w:ascii="Times New Roman" w:eastAsia="Times New Roman" w:hAnsi="Times New Roman" w:cs="Times New Roman" w:hint="default"/>
        <w:w w:val="99"/>
        <w:sz w:val="20"/>
        <w:szCs w:val="20"/>
      </w:rPr>
    </w:lvl>
    <w:lvl w:ilvl="1" w:tplc="8B0608D0">
      <w:numFmt w:val="bullet"/>
      <w:lvlText w:val="•"/>
      <w:lvlJc w:val="left"/>
      <w:pPr>
        <w:ind w:left="1754" w:hanging="295"/>
      </w:pPr>
      <w:rPr>
        <w:rFonts w:hint="default"/>
      </w:rPr>
    </w:lvl>
    <w:lvl w:ilvl="2" w:tplc="96863DA2">
      <w:numFmt w:val="bullet"/>
      <w:lvlText w:val="•"/>
      <w:lvlJc w:val="left"/>
      <w:pPr>
        <w:ind w:left="2688" w:hanging="295"/>
      </w:pPr>
      <w:rPr>
        <w:rFonts w:hint="default"/>
      </w:rPr>
    </w:lvl>
    <w:lvl w:ilvl="3" w:tplc="BA748582">
      <w:numFmt w:val="bullet"/>
      <w:lvlText w:val="•"/>
      <w:lvlJc w:val="left"/>
      <w:pPr>
        <w:ind w:left="3622" w:hanging="295"/>
      </w:pPr>
      <w:rPr>
        <w:rFonts w:hint="default"/>
      </w:rPr>
    </w:lvl>
    <w:lvl w:ilvl="4" w:tplc="49244222">
      <w:numFmt w:val="bullet"/>
      <w:lvlText w:val="•"/>
      <w:lvlJc w:val="left"/>
      <w:pPr>
        <w:ind w:left="4556" w:hanging="295"/>
      </w:pPr>
      <w:rPr>
        <w:rFonts w:hint="default"/>
      </w:rPr>
    </w:lvl>
    <w:lvl w:ilvl="5" w:tplc="72D6EA20">
      <w:numFmt w:val="bullet"/>
      <w:lvlText w:val="•"/>
      <w:lvlJc w:val="left"/>
      <w:pPr>
        <w:ind w:left="5490" w:hanging="295"/>
      </w:pPr>
      <w:rPr>
        <w:rFonts w:hint="default"/>
      </w:rPr>
    </w:lvl>
    <w:lvl w:ilvl="6" w:tplc="85EC13EC">
      <w:numFmt w:val="bullet"/>
      <w:lvlText w:val="•"/>
      <w:lvlJc w:val="left"/>
      <w:pPr>
        <w:ind w:left="6424" w:hanging="295"/>
      </w:pPr>
      <w:rPr>
        <w:rFonts w:hint="default"/>
      </w:rPr>
    </w:lvl>
    <w:lvl w:ilvl="7" w:tplc="9EAEE784">
      <w:numFmt w:val="bullet"/>
      <w:lvlText w:val="•"/>
      <w:lvlJc w:val="left"/>
      <w:pPr>
        <w:ind w:left="7358" w:hanging="295"/>
      </w:pPr>
      <w:rPr>
        <w:rFonts w:hint="default"/>
      </w:rPr>
    </w:lvl>
    <w:lvl w:ilvl="8" w:tplc="645482C4">
      <w:numFmt w:val="bullet"/>
      <w:lvlText w:val="•"/>
      <w:lvlJc w:val="left"/>
      <w:pPr>
        <w:ind w:left="8292" w:hanging="295"/>
      </w:pPr>
      <w:rPr>
        <w:rFonts w:hint="default"/>
      </w:rPr>
    </w:lvl>
  </w:abstractNum>
  <w:abstractNum w:abstractNumId="6" w15:restartNumberingAfterBreak="0">
    <w:nsid w:val="35732A8E"/>
    <w:multiLevelType w:val="hybridMultilevel"/>
    <w:tmpl w:val="776E28BE"/>
    <w:lvl w:ilvl="0" w:tplc="7790380C">
      <w:start w:val="1"/>
      <w:numFmt w:val="decimal"/>
      <w:lvlText w:val="%1."/>
      <w:lvlJc w:val="left"/>
      <w:pPr>
        <w:ind w:left="820" w:hanging="206"/>
      </w:pPr>
      <w:rPr>
        <w:rFonts w:ascii="Times New Roman" w:eastAsia="Times New Roman" w:hAnsi="Times New Roman" w:cs="Times New Roman" w:hint="default"/>
        <w:w w:val="99"/>
        <w:sz w:val="20"/>
        <w:szCs w:val="20"/>
      </w:rPr>
    </w:lvl>
    <w:lvl w:ilvl="1" w:tplc="A4722464">
      <w:numFmt w:val="bullet"/>
      <w:lvlText w:val="•"/>
      <w:lvlJc w:val="left"/>
      <w:pPr>
        <w:ind w:left="1754" w:hanging="206"/>
      </w:pPr>
      <w:rPr>
        <w:rFonts w:hint="default"/>
      </w:rPr>
    </w:lvl>
    <w:lvl w:ilvl="2" w:tplc="9DB6DD68">
      <w:numFmt w:val="bullet"/>
      <w:lvlText w:val="•"/>
      <w:lvlJc w:val="left"/>
      <w:pPr>
        <w:ind w:left="2688" w:hanging="206"/>
      </w:pPr>
      <w:rPr>
        <w:rFonts w:hint="default"/>
      </w:rPr>
    </w:lvl>
    <w:lvl w:ilvl="3" w:tplc="9FAE5F32">
      <w:numFmt w:val="bullet"/>
      <w:lvlText w:val="•"/>
      <w:lvlJc w:val="left"/>
      <w:pPr>
        <w:ind w:left="3622" w:hanging="206"/>
      </w:pPr>
      <w:rPr>
        <w:rFonts w:hint="default"/>
      </w:rPr>
    </w:lvl>
    <w:lvl w:ilvl="4" w:tplc="5B008FDE">
      <w:numFmt w:val="bullet"/>
      <w:lvlText w:val="•"/>
      <w:lvlJc w:val="left"/>
      <w:pPr>
        <w:ind w:left="4556" w:hanging="206"/>
      </w:pPr>
      <w:rPr>
        <w:rFonts w:hint="default"/>
      </w:rPr>
    </w:lvl>
    <w:lvl w:ilvl="5" w:tplc="C264F40C">
      <w:numFmt w:val="bullet"/>
      <w:lvlText w:val="•"/>
      <w:lvlJc w:val="left"/>
      <w:pPr>
        <w:ind w:left="5490" w:hanging="206"/>
      </w:pPr>
      <w:rPr>
        <w:rFonts w:hint="default"/>
      </w:rPr>
    </w:lvl>
    <w:lvl w:ilvl="6" w:tplc="0206DE42">
      <w:numFmt w:val="bullet"/>
      <w:lvlText w:val="•"/>
      <w:lvlJc w:val="left"/>
      <w:pPr>
        <w:ind w:left="6424" w:hanging="206"/>
      </w:pPr>
      <w:rPr>
        <w:rFonts w:hint="default"/>
      </w:rPr>
    </w:lvl>
    <w:lvl w:ilvl="7" w:tplc="17C8CEB2">
      <w:numFmt w:val="bullet"/>
      <w:lvlText w:val="•"/>
      <w:lvlJc w:val="left"/>
      <w:pPr>
        <w:ind w:left="7358" w:hanging="206"/>
      </w:pPr>
      <w:rPr>
        <w:rFonts w:hint="default"/>
      </w:rPr>
    </w:lvl>
    <w:lvl w:ilvl="8" w:tplc="157ED346">
      <w:numFmt w:val="bullet"/>
      <w:lvlText w:val="•"/>
      <w:lvlJc w:val="left"/>
      <w:pPr>
        <w:ind w:left="8292" w:hanging="206"/>
      </w:pPr>
      <w:rPr>
        <w:rFonts w:hint="default"/>
      </w:rPr>
    </w:lvl>
  </w:abstractNum>
  <w:abstractNum w:abstractNumId="7" w15:restartNumberingAfterBreak="0">
    <w:nsid w:val="394B3E0C"/>
    <w:multiLevelType w:val="hybridMultilevel"/>
    <w:tmpl w:val="30F8F6CE"/>
    <w:lvl w:ilvl="0" w:tplc="C4F0A646">
      <w:start w:val="1"/>
      <w:numFmt w:val="decimal"/>
      <w:lvlText w:val="%1."/>
      <w:lvlJc w:val="left"/>
      <w:pPr>
        <w:ind w:left="1060" w:hanging="540"/>
      </w:pPr>
      <w:rPr>
        <w:rFonts w:ascii="Times New Roman" w:eastAsia="Times New Roman" w:hAnsi="Times New Roman" w:cs="Times New Roman" w:hint="default"/>
        <w:spacing w:val="-7"/>
        <w:w w:val="99"/>
        <w:sz w:val="24"/>
        <w:szCs w:val="24"/>
      </w:rPr>
    </w:lvl>
    <w:lvl w:ilvl="1" w:tplc="7F52DC00">
      <w:numFmt w:val="bullet"/>
      <w:lvlText w:val=""/>
      <w:lvlJc w:val="left"/>
      <w:pPr>
        <w:ind w:left="2260" w:hanging="360"/>
      </w:pPr>
      <w:rPr>
        <w:rFonts w:ascii="Symbol" w:eastAsia="Symbol" w:hAnsi="Symbol" w:cs="Symbol" w:hint="default"/>
        <w:w w:val="100"/>
        <w:sz w:val="18"/>
        <w:szCs w:val="18"/>
      </w:rPr>
    </w:lvl>
    <w:lvl w:ilvl="2" w:tplc="7E5AB33C">
      <w:numFmt w:val="bullet"/>
      <w:lvlText w:val="•"/>
      <w:lvlJc w:val="left"/>
      <w:pPr>
        <w:ind w:left="3128" w:hanging="360"/>
      </w:pPr>
      <w:rPr>
        <w:rFonts w:hint="default"/>
      </w:rPr>
    </w:lvl>
    <w:lvl w:ilvl="3" w:tplc="B73631EC">
      <w:numFmt w:val="bullet"/>
      <w:lvlText w:val="•"/>
      <w:lvlJc w:val="left"/>
      <w:pPr>
        <w:ind w:left="3997" w:hanging="360"/>
      </w:pPr>
      <w:rPr>
        <w:rFonts w:hint="default"/>
      </w:rPr>
    </w:lvl>
    <w:lvl w:ilvl="4" w:tplc="A0CC1BB0">
      <w:numFmt w:val="bullet"/>
      <w:lvlText w:val="•"/>
      <w:lvlJc w:val="left"/>
      <w:pPr>
        <w:ind w:left="4866" w:hanging="360"/>
      </w:pPr>
      <w:rPr>
        <w:rFonts w:hint="default"/>
      </w:rPr>
    </w:lvl>
    <w:lvl w:ilvl="5" w:tplc="B9E41246">
      <w:numFmt w:val="bullet"/>
      <w:lvlText w:val="•"/>
      <w:lvlJc w:val="left"/>
      <w:pPr>
        <w:ind w:left="5735" w:hanging="360"/>
      </w:pPr>
      <w:rPr>
        <w:rFonts w:hint="default"/>
      </w:rPr>
    </w:lvl>
    <w:lvl w:ilvl="6" w:tplc="82FEE89C">
      <w:numFmt w:val="bullet"/>
      <w:lvlText w:val="•"/>
      <w:lvlJc w:val="left"/>
      <w:pPr>
        <w:ind w:left="6604" w:hanging="360"/>
      </w:pPr>
      <w:rPr>
        <w:rFonts w:hint="default"/>
      </w:rPr>
    </w:lvl>
    <w:lvl w:ilvl="7" w:tplc="43EE8C8A">
      <w:numFmt w:val="bullet"/>
      <w:lvlText w:val="•"/>
      <w:lvlJc w:val="left"/>
      <w:pPr>
        <w:ind w:left="7473" w:hanging="360"/>
      </w:pPr>
      <w:rPr>
        <w:rFonts w:hint="default"/>
      </w:rPr>
    </w:lvl>
    <w:lvl w:ilvl="8" w:tplc="17A69768">
      <w:numFmt w:val="bullet"/>
      <w:lvlText w:val="•"/>
      <w:lvlJc w:val="left"/>
      <w:pPr>
        <w:ind w:left="8342" w:hanging="360"/>
      </w:pPr>
      <w:rPr>
        <w:rFonts w:hint="default"/>
      </w:rPr>
    </w:lvl>
  </w:abstractNum>
  <w:abstractNum w:abstractNumId="8" w15:restartNumberingAfterBreak="0">
    <w:nsid w:val="3B864D6A"/>
    <w:multiLevelType w:val="hybridMultilevel"/>
    <w:tmpl w:val="676E72B2"/>
    <w:lvl w:ilvl="0" w:tplc="ACF25146">
      <w:start w:val="1"/>
      <w:numFmt w:val="decimal"/>
      <w:lvlText w:val="%1."/>
      <w:lvlJc w:val="left"/>
      <w:pPr>
        <w:ind w:left="820" w:hanging="720"/>
      </w:pPr>
      <w:rPr>
        <w:rFonts w:ascii="Times New Roman" w:eastAsia="Times New Roman" w:hAnsi="Times New Roman" w:cs="Times New Roman" w:hint="default"/>
        <w:spacing w:val="0"/>
        <w:w w:val="99"/>
        <w:sz w:val="20"/>
        <w:szCs w:val="20"/>
      </w:rPr>
    </w:lvl>
    <w:lvl w:ilvl="1" w:tplc="39F853AA">
      <w:start w:val="1"/>
      <w:numFmt w:val="upperLetter"/>
      <w:lvlText w:val="%2."/>
      <w:lvlJc w:val="left"/>
      <w:pPr>
        <w:ind w:left="820" w:hanging="720"/>
      </w:pPr>
      <w:rPr>
        <w:rFonts w:ascii="Times New Roman" w:eastAsia="Times New Roman" w:hAnsi="Times New Roman" w:cs="Times New Roman" w:hint="default"/>
        <w:spacing w:val="-3"/>
        <w:w w:val="99"/>
        <w:sz w:val="20"/>
        <w:szCs w:val="20"/>
      </w:rPr>
    </w:lvl>
    <w:lvl w:ilvl="2" w:tplc="062E64CC">
      <w:start w:val="1"/>
      <w:numFmt w:val="decimal"/>
      <w:lvlText w:val="%3."/>
      <w:lvlJc w:val="left"/>
      <w:pPr>
        <w:ind w:left="1540" w:hanging="720"/>
      </w:pPr>
      <w:rPr>
        <w:rFonts w:ascii="Times New Roman" w:eastAsia="Times New Roman" w:hAnsi="Times New Roman" w:cs="Times New Roman" w:hint="default"/>
        <w:spacing w:val="0"/>
        <w:w w:val="99"/>
        <w:sz w:val="20"/>
        <w:szCs w:val="20"/>
      </w:rPr>
    </w:lvl>
    <w:lvl w:ilvl="3" w:tplc="4C84CAD6">
      <w:numFmt w:val="bullet"/>
      <w:lvlText w:val="•"/>
      <w:lvlJc w:val="left"/>
      <w:pPr>
        <w:ind w:left="3455" w:hanging="720"/>
      </w:pPr>
      <w:rPr>
        <w:rFonts w:hint="default"/>
      </w:rPr>
    </w:lvl>
    <w:lvl w:ilvl="4" w:tplc="1EEE08DC">
      <w:numFmt w:val="bullet"/>
      <w:lvlText w:val="•"/>
      <w:lvlJc w:val="left"/>
      <w:pPr>
        <w:ind w:left="4413" w:hanging="720"/>
      </w:pPr>
      <w:rPr>
        <w:rFonts w:hint="default"/>
      </w:rPr>
    </w:lvl>
    <w:lvl w:ilvl="5" w:tplc="298EB928">
      <w:numFmt w:val="bullet"/>
      <w:lvlText w:val="•"/>
      <w:lvlJc w:val="left"/>
      <w:pPr>
        <w:ind w:left="5371" w:hanging="720"/>
      </w:pPr>
      <w:rPr>
        <w:rFonts w:hint="default"/>
      </w:rPr>
    </w:lvl>
    <w:lvl w:ilvl="6" w:tplc="BA84DB02">
      <w:numFmt w:val="bullet"/>
      <w:lvlText w:val="•"/>
      <w:lvlJc w:val="left"/>
      <w:pPr>
        <w:ind w:left="6328" w:hanging="720"/>
      </w:pPr>
      <w:rPr>
        <w:rFonts w:hint="default"/>
      </w:rPr>
    </w:lvl>
    <w:lvl w:ilvl="7" w:tplc="9D9C1454">
      <w:numFmt w:val="bullet"/>
      <w:lvlText w:val="•"/>
      <w:lvlJc w:val="left"/>
      <w:pPr>
        <w:ind w:left="7286" w:hanging="720"/>
      </w:pPr>
      <w:rPr>
        <w:rFonts w:hint="default"/>
      </w:rPr>
    </w:lvl>
    <w:lvl w:ilvl="8" w:tplc="2C0E8E0A">
      <w:numFmt w:val="bullet"/>
      <w:lvlText w:val="•"/>
      <w:lvlJc w:val="left"/>
      <w:pPr>
        <w:ind w:left="8244" w:hanging="720"/>
      </w:pPr>
      <w:rPr>
        <w:rFonts w:hint="default"/>
      </w:rPr>
    </w:lvl>
  </w:abstractNum>
  <w:abstractNum w:abstractNumId="9" w15:restartNumberingAfterBreak="0">
    <w:nsid w:val="438F7680"/>
    <w:multiLevelType w:val="multilevel"/>
    <w:tmpl w:val="05029872"/>
    <w:lvl w:ilvl="0">
      <w:start w:val="11"/>
      <w:numFmt w:val="decimal"/>
      <w:lvlText w:val="%1"/>
      <w:lvlJc w:val="left"/>
      <w:pPr>
        <w:ind w:left="820" w:hanging="720"/>
      </w:pPr>
      <w:rPr>
        <w:rFonts w:hint="default"/>
      </w:rPr>
    </w:lvl>
    <w:lvl w:ilvl="1">
      <w:numFmt w:val="decimal"/>
      <w:lvlText w:val="%1.%2"/>
      <w:lvlJc w:val="left"/>
      <w:pPr>
        <w:ind w:left="820" w:hanging="720"/>
      </w:pPr>
      <w:rPr>
        <w:rFonts w:ascii="Times New Roman" w:eastAsia="Times New Roman" w:hAnsi="Times New Roman" w:cs="Times New Roman" w:hint="default"/>
        <w:b/>
        <w:bCs/>
        <w:w w:val="99"/>
        <w:sz w:val="20"/>
        <w:szCs w:val="20"/>
      </w:rPr>
    </w:lvl>
    <w:lvl w:ilvl="2">
      <w:start w:val="1"/>
      <w:numFmt w:val="decimal"/>
      <w:lvlText w:val="(%3)"/>
      <w:lvlJc w:val="left"/>
      <w:pPr>
        <w:ind w:left="820" w:hanging="283"/>
      </w:pPr>
      <w:rPr>
        <w:rFonts w:ascii="Times New Roman" w:eastAsia="Times New Roman" w:hAnsi="Times New Roman" w:cs="Times New Roman" w:hint="default"/>
        <w:w w:val="99"/>
        <w:sz w:val="20"/>
        <w:szCs w:val="20"/>
      </w:rPr>
    </w:lvl>
    <w:lvl w:ilvl="3">
      <w:numFmt w:val="bullet"/>
      <w:lvlText w:val="•"/>
      <w:lvlJc w:val="left"/>
      <w:pPr>
        <w:ind w:left="3622" w:hanging="283"/>
      </w:pPr>
      <w:rPr>
        <w:rFonts w:hint="default"/>
      </w:rPr>
    </w:lvl>
    <w:lvl w:ilvl="4">
      <w:numFmt w:val="bullet"/>
      <w:lvlText w:val="•"/>
      <w:lvlJc w:val="left"/>
      <w:pPr>
        <w:ind w:left="4556" w:hanging="283"/>
      </w:pPr>
      <w:rPr>
        <w:rFonts w:hint="default"/>
      </w:rPr>
    </w:lvl>
    <w:lvl w:ilvl="5">
      <w:numFmt w:val="bullet"/>
      <w:lvlText w:val="•"/>
      <w:lvlJc w:val="left"/>
      <w:pPr>
        <w:ind w:left="5490" w:hanging="283"/>
      </w:pPr>
      <w:rPr>
        <w:rFonts w:hint="default"/>
      </w:rPr>
    </w:lvl>
    <w:lvl w:ilvl="6">
      <w:numFmt w:val="bullet"/>
      <w:lvlText w:val="•"/>
      <w:lvlJc w:val="left"/>
      <w:pPr>
        <w:ind w:left="6424" w:hanging="283"/>
      </w:pPr>
      <w:rPr>
        <w:rFonts w:hint="default"/>
      </w:rPr>
    </w:lvl>
    <w:lvl w:ilvl="7">
      <w:numFmt w:val="bullet"/>
      <w:lvlText w:val="•"/>
      <w:lvlJc w:val="left"/>
      <w:pPr>
        <w:ind w:left="7358" w:hanging="283"/>
      </w:pPr>
      <w:rPr>
        <w:rFonts w:hint="default"/>
      </w:rPr>
    </w:lvl>
    <w:lvl w:ilvl="8">
      <w:numFmt w:val="bullet"/>
      <w:lvlText w:val="•"/>
      <w:lvlJc w:val="left"/>
      <w:pPr>
        <w:ind w:left="8292" w:hanging="283"/>
      </w:pPr>
      <w:rPr>
        <w:rFonts w:hint="default"/>
      </w:rPr>
    </w:lvl>
  </w:abstractNum>
  <w:abstractNum w:abstractNumId="10" w15:restartNumberingAfterBreak="0">
    <w:nsid w:val="461D02C9"/>
    <w:multiLevelType w:val="multilevel"/>
    <w:tmpl w:val="F03CEA2A"/>
    <w:lvl w:ilvl="0">
      <w:start w:val="1"/>
      <w:numFmt w:val="decimal"/>
      <w:lvlText w:val="%1"/>
      <w:lvlJc w:val="left"/>
      <w:pPr>
        <w:ind w:left="820" w:hanging="720"/>
      </w:pPr>
      <w:rPr>
        <w:rFonts w:hint="default"/>
      </w:rPr>
    </w:lvl>
    <w:lvl w:ilvl="1">
      <w:numFmt w:val="decimal"/>
      <w:lvlText w:val="%1.%2"/>
      <w:lvlJc w:val="left"/>
      <w:pPr>
        <w:ind w:left="820" w:hanging="720"/>
        <w:jc w:val="right"/>
      </w:pPr>
      <w:rPr>
        <w:rFonts w:ascii="Times New Roman" w:eastAsia="Times New Roman" w:hAnsi="Times New Roman" w:cs="Times New Roman" w:hint="default"/>
        <w:spacing w:val="-5"/>
        <w:w w:val="99"/>
        <w:sz w:val="20"/>
        <w:szCs w:val="20"/>
      </w:rPr>
    </w:lvl>
    <w:lvl w:ilvl="2">
      <w:numFmt w:val="bullet"/>
      <w:lvlText w:val="•"/>
      <w:lvlJc w:val="left"/>
      <w:pPr>
        <w:ind w:left="2688" w:hanging="720"/>
      </w:pPr>
      <w:rPr>
        <w:rFonts w:hint="default"/>
      </w:rPr>
    </w:lvl>
    <w:lvl w:ilvl="3">
      <w:numFmt w:val="bullet"/>
      <w:lvlText w:val="•"/>
      <w:lvlJc w:val="left"/>
      <w:pPr>
        <w:ind w:left="3622" w:hanging="720"/>
      </w:pPr>
      <w:rPr>
        <w:rFonts w:hint="default"/>
      </w:rPr>
    </w:lvl>
    <w:lvl w:ilvl="4">
      <w:numFmt w:val="bullet"/>
      <w:lvlText w:val="•"/>
      <w:lvlJc w:val="left"/>
      <w:pPr>
        <w:ind w:left="4556" w:hanging="720"/>
      </w:pPr>
      <w:rPr>
        <w:rFonts w:hint="default"/>
      </w:rPr>
    </w:lvl>
    <w:lvl w:ilvl="5">
      <w:numFmt w:val="bullet"/>
      <w:lvlText w:val="•"/>
      <w:lvlJc w:val="left"/>
      <w:pPr>
        <w:ind w:left="5490" w:hanging="720"/>
      </w:pPr>
      <w:rPr>
        <w:rFonts w:hint="default"/>
      </w:rPr>
    </w:lvl>
    <w:lvl w:ilvl="6">
      <w:numFmt w:val="bullet"/>
      <w:lvlText w:val="•"/>
      <w:lvlJc w:val="left"/>
      <w:pPr>
        <w:ind w:left="6424" w:hanging="720"/>
      </w:pPr>
      <w:rPr>
        <w:rFonts w:hint="default"/>
      </w:rPr>
    </w:lvl>
    <w:lvl w:ilvl="7">
      <w:numFmt w:val="bullet"/>
      <w:lvlText w:val="•"/>
      <w:lvlJc w:val="left"/>
      <w:pPr>
        <w:ind w:left="7358" w:hanging="720"/>
      </w:pPr>
      <w:rPr>
        <w:rFonts w:hint="default"/>
      </w:rPr>
    </w:lvl>
    <w:lvl w:ilvl="8">
      <w:numFmt w:val="bullet"/>
      <w:lvlText w:val="•"/>
      <w:lvlJc w:val="left"/>
      <w:pPr>
        <w:ind w:left="8292" w:hanging="720"/>
      </w:pPr>
      <w:rPr>
        <w:rFonts w:hint="default"/>
      </w:rPr>
    </w:lvl>
  </w:abstractNum>
  <w:abstractNum w:abstractNumId="11" w15:restartNumberingAfterBreak="0">
    <w:nsid w:val="4DB26FDA"/>
    <w:multiLevelType w:val="hybridMultilevel"/>
    <w:tmpl w:val="AEAEB798"/>
    <w:lvl w:ilvl="0" w:tplc="C8ECC080">
      <w:start w:val="1"/>
      <w:numFmt w:val="decimal"/>
      <w:lvlText w:val="%1."/>
      <w:lvlJc w:val="left"/>
      <w:pPr>
        <w:ind w:left="820" w:hanging="720"/>
      </w:pPr>
      <w:rPr>
        <w:rFonts w:ascii="Times New Roman" w:eastAsia="Times New Roman" w:hAnsi="Times New Roman" w:cs="Times New Roman" w:hint="default"/>
        <w:spacing w:val="0"/>
        <w:w w:val="99"/>
        <w:sz w:val="20"/>
        <w:szCs w:val="20"/>
      </w:rPr>
    </w:lvl>
    <w:lvl w:ilvl="1" w:tplc="7D92DEE0">
      <w:numFmt w:val="bullet"/>
      <w:lvlText w:val="•"/>
      <w:lvlJc w:val="left"/>
      <w:pPr>
        <w:ind w:left="1754" w:hanging="720"/>
      </w:pPr>
      <w:rPr>
        <w:rFonts w:hint="default"/>
      </w:rPr>
    </w:lvl>
    <w:lvl w:ilvl="2" w:tplc="CB38D304">
      <w:numFmt w:val="bullet"/>
      <w:lvlText w:val="•"/>
      <w:lvlJc w:val="left"/>
      <w:pPr>
        <w:ind w:left="2688" w:hanging="720"/>
      </w:pPr>
      <w:rPr>
        <w:rFonts w:hint="default"/>
      </w:rPr>
    </w:lvl>
    <w:lvl w:ilvl="3" w:tplc="FF8C3912">
      <w:numFmt w:val="bullet"/>
      <w:lvlText w:val="•"/>
      <w:lvlJc w:val="left"/>
      <w:pPr>
        <w:ind w:left="3622" w:hanging="720"/>
      </w:pPr>
      <w:rPr>
        <w:rFonts w:hint="default"/>
      </w:rPr>
    </w:lvl>
    <w:lvl w:ilvl="4" w:tplc="CE6229CE">
      <w:numFmt w:val="bullet"/>
      <w:lvlText w:val="•"/>
      <w:lvlJc w:val="left"/>
      <w:pPr>
        <w:ind w:left="4556" w:hanging="720"/>
      </w:pPr>
      <w:rPr>
        <w:rFonts w:hint="default"/>
      </w:rPr>
    </w:lvl>
    <w:lvl w:ilvl="5" w:tplc="3F143D3A">
      <w:numFmt w:val="bullet"/>
      <w:lvlText w:val="•"/>
      <w:lvlJc w:val="left"/>
      <w:pPr>
        <w:ind w:left="5490" w:hanging="720"/>
      </w:pPr>
      <w:rPr>
        <w:rFonts w:hint="default"/>
      </w:rPr>
    </w:lvl>
    <w:lvl w:ilvl="6" w:tplc="47CCCC06">
      <w:numFmt w:val="bullet"/>
      <w:lvlText w:val="•"/>
      <w:lvlJc w:val="left"/>
      <w:pPr>
        <w:ind w:left="6424" w:hanging="720"/>
      </w:pPr>
      <w:rPr>
        <w:rFonts w:hint="default"/>
      </w:rPr>
    </w:lvl>
    <w:lvl w:ilvl="7" w:tplc="84DA14C6">
      <w:numFmt w:val="bullet"/>
      <w:lvlText w:val="•"/>
      <w:lvlJc w:val="left"/>
      <w:pPr>
        <w:ind w:left="7358" w:hanging="720"/>
      </w:pPr>
      <w:rPr>
        <w:rFonts w:hint="default"/>
      </w:rPr>
    </w:lvl>
    <w:lvl w:ilvl="8" w:tplc="35BE23B6">
      <w:numFmt w:val="bullet"/>
      <w:lvlText w:val="•"/>
      <w:lvlJc w:val="left"/>
      <w:pPr>
        <w:ind w:left="8292" w:hanging="720"/>
      </w:pPr>
      <w:rPr>
        <w:rFonts w:hint="default"/>
      </w:rPr>
    </w:lvl>
  </w:abstractNum>
  <w:abstractNum w:abstractNumId="12" w15:restartNumberingAfterBreak="0">
    <w:nsid w:val="50A8728D"/>
    <w:multiLevelType w:val="multilevel"/>
    <w:tmpl w:val="EB6AF95E"/>
    <w:lvl w:ilvl="0">
      <w:start w:val="5"/>
      <w:numFmt w:val="decimal"/>
      <w:lvlText w:val="%1"/>
      <w:lvlJc w:val="left"/>
      <w:pPr>
        <w:ind w:left="820" w:hanging="720"/>
      </w:pPr>
      <w:rPr>
        <w:rFonts w:hint="default"/>
      </w:rPr>
    </w:lvl>
    <w:lvl w:ilvl="1">
      <w:numFmt w:val="decimal"/>
      <w:lvlText w:val="%1.%2"/>
      <w:lvlJc w:val="left"/>
      <w:pPr>
        <w:ind w:left="820" w:hanging="720"/>
        <w:jc w:val="right"/>
      </w:pPr>
      <w:rPr>
        <w:rFonts w:ascii="Times New Roman" w:eastAsia="Times New Roman" w:hAnsi="Times New Roman" w:cs="Times New Roman" w:hint="default"/>
        <w:b/>
        <w:bCs/>
        <w:w w:val="99"/>
        <w:sz w:val="20"/>
        <w:szCs w:val="20"/>
      </w:rPr>
    </w:lvl>
    <w:lvl w:ilvl="2">
      <w:start w:val="1"/>
      <w:numFmt w:val="decimal"/>
      <w:lvlText w:val="%1.%2.%3"/>
      <w:lvlJc w:val="left"/>
      <w:pPr>
        <w:ind w:left="2260" w:hanging="720"/>
      </w:pPr>
      <w:rPr>
        <w:rFonts w:ascii="Times New Roman" w:eastAsia="Times New Roman" w:hAnsi="Times New Roman" w:cs="Times New Roman" w:hint="default"/>
        <w:spacing w:val="0"/>
        <w:w w:val="99"/>
        <w:sz w:val="20"/>
        <w:szCs w:val="20"/>
      </w:rPr>
    </w:lvl>
    <w:lvl w:ilvl="3">
      <w:numFmt w:val="bullet"/>
      <w:lvlText w:val="•"/>
      <w:lvlJc w:val="left"/>
      <w:pPr>
        <w:ind w:left="3997" w:hanging="720"/>
      </w:pPr>
      <w:rPr>
        <w:rFonts w:hint="default"/>
      </w:rPr>
    </w:lvl>
    <w:lvl w:ilvl="4">
      <w:numFmt w:val="bullet"/>
      <w:lvlText w:val="•"/>
      <w:lvlJc w:val="left"/>
      <w:pPr>
        <w:ind w:left="4866" w:hanging="720"/>
      </w:pPr>
      <w:rPr>
        <w:rFonts w:hint="default"/>
      </w:rPr>
    </w:lvl>
    <w:lvl w:ilvl="5">
      <w:numFmt w:val="bullet"/>
      <w:lvlText w:val="•"/>
      <w:lvlJc w:val="left"/>
      <w:pPr>
        <w:ind w:left="5735" w:hanging="720"/>
      </w:pPr>
      <w:rPr>
        <w:rFonts w:hint="default"/>
      </w:rPr>
    </w:lvl>
    <w:lvl w:ilvl="6">
      <w:numFmt w:val="bullet"/>
      <w:lvlText w:val="•"/>
      <w:lvlJc w:val="left"/>
      <w:pPr>
        <w:ind w:left="6604" w:hanging="720"/>
      </w:pPr>
      <w:rPr>
        <w:rFonts w:hint="default"/>
      </w:rPr>
    </w:lvl>
    <w:lvl w:ilvl="7">
      <w:numFmt w:val="bullet"/>
      <w:lvlText w:val="•"/>
      <w:lvlJc w:val="left"/>
      <w:pPr>
        <w:ind w:left="7473" w:hanging="720"/>
      </w:pPr>
      <w:rPr>
        <w:rFonts w:hint="default"/>
      </w:rPr>
    </w:lvl>
    <w:lvl w:ilvl="8">
      <w:numFmt w:val="bullet"/>
      <w:lvlText w:val="•"/>
      <w:lvlJc w:val="left"/>
      <w:pPr>
        <w:ind w:left="8342" w:hanging="720"/>
      </w:pPr>
      <w:rPr>
        <w:rFonts w:hint="default"/>
      </w:rPr>
    </w:lvl>
  </w:abstractNum>
  <w:abstractNum w:abstractNumId="13" w15:restartNumberingAfterBreak="0">
    <w:nsid w:val="53C314AF"/>
    <w:multiLevelType w:val="multilevel"/>
    <w:tmpl w:val="40CAF040"/>
    <w:lvl w:ilvl="0">
      <w:start w:val="41"/>
      <w:numFmt w:val="decimal"/>
      <w:lvlText w:val="%1"/>
      <w:lvlJc w:val="left"/>
      <w:pPr>
        <w:ind w:left="820" w:hanging="720"/>
      </w:pPr>
      <w:rPr>
        <w:rFonts w:hint="default"/>
      </w:rPr>
    </w:lvl>
    <w:lvl w:ilvl="1">
      <w:numFmt w:val="decimal"/>
      <w:lvlText w:val="%1.%2"/>
      <w:lvlJc w:val="left"/>
      <w:pPr>
        <w:ind w:left="820" w:hanging="720"/>
      </w:pPr>
      <w:rPr>
        <w:rFonts w:ascii="Times New Roman" w:eastAsia="Times New Roman" w:hAnsi="Times New Roman" w:cs="Times New Roman" w:hint="default"/>
        <w:b/>
        <w:bCs/>
        <w:w w:val="99"/>
        <w:sz w:val="20"/>
        <w:szCs w:val="20"/>
      </w:rPr>
    </w:lvl>
    <w:lvl w:ilvl="2">
      <w:start w:val="1"/>
      <w:numFmt w:val="upperRoman"/>
      <w:lvlText w:val="%3."/>
      <w:lvlJc w:val="left"/>
      <w:pPr>
        <w:ind w:left="870" w:hanging="360"/>
      </w:pPr>
      <w:rPr>
        <w:rFonts w:ascii="Times New Roman" w:eastAsia="Times New Roman" w:hAnsi="Times New Roman" w:cs="Times New Roman" w:hint="default"/>
        <w:w w:val="99"/>
        <w:sz w:val="20"/>
        <w:szCs w:val="20"/>
      </w:rPr>
    </w:lvl>
    <w:lvl w:ilvl="3">
      <w:numFmt w:val="bullet"/>
      <w:lvlText w:val="•"/>
      <w:lvlJc w:val="left"/>
      <w:pPr>
        <w:ind w:left="2942" w:hanging="360"/>
      </w:pPr>
      <w:rPr>
        <w:rFonts w:hint="default"/>
      </w:rPr>
    </w:lvl>
    <w:lvl w:ilvl="4">
      <w:numFmt w:val="bullet"/>
      <w:lvlText w:val="•"/>
      <w:lvlJc w:val="left"/>
      <w:pPr>
        <w:ind w:left="3973" w:hanging="360"/>
      </w:pPr>
      <w:rPr>
        <w:rFonts w:hint="default"/>
      </w:rPr>
    </w:lvl>
    <w:lvl w:ilvl="5">
      <w:numFmt w:val="bullet"/>
      <w:lvlText w:val="•"/>
      <w:lvlJc w:val="left"/>
      <w:pPr>
        <w:ind w:left="5004" w:hanging="360"/>
      </w:pPr>
      <w:rPr>
        <w:rFonts w:hint="default"/>
      </w:rPr>
    </w:lvl>
    <w:lvl w:ilvl="6">
      <w:numFmt w:val="bullet"/>
      <w:lvlText w:val="•"/>
      <w:lvlJc w:val="left"/>
      <w:pPr>
        <w:ind w:left="6035" w:hanging="360"/>
      </w:pPr>
      <w:rPr>
        <w:rFonts w:hint="default"/>
      </w:rPr>
    </w:lvl>
    <w:lvl w:ilvl="7">
      <w:numFmt w:val="bullet"/>
      <w:lvlText w:val="•"/>
      <w:lvlJc w:val="left"/>
      <w:pPr>
        <w:ind w:left="7066" w:hanging="360"/>
      </w:pPr>
      <w:rPr>
        <w:rFonts w:hint="default"/>
      </w:rPr>
    </w:lvl>
    <w:lvl w:ilvl="8">
      <w:numFmt w:val="bullet"/>
      <w:lvlText w:val="•"/>
      <w:lvlJc w:val="left"/>
      <w:pPr>
        <w:ind w:left="8097" w:hanging="360"/>
      </w:pPr>
      <w:rPr>
        <w:rFonts w:hint="default"/>
      </w:rPr>
    </w:lvl>
  </w:abstractNum>
  <w:abstractNum w:abstractNumId="14" w15:restartNumberingAfterBreak="0">
    <w:nsid w:val="5B312FEE"/>
    <w:multiLevelType w:val="multilevel"/>
    <w:tmpl w:val="4E1A9212"/>
    <w:lvl w:ilvl="0">
      <w:start w:val="3"/>
      <w:numFmt w:val="decimal"/>
      <w:lvlText w:val="%1"/>
      <w:lvlJc w:val="left"/>
      <w:pPr>
        <w:ind w:left="820" w:hanging="720"/>
      </w:pPr>
      <w:rPr>
        <w:rFonts w:hint="default"/>
      </w:rPr>
    </w:lvl>
    <w:lvl w:ilvl="1">
      <w:numFmt w:val="decimal"/>
      <w:lvlText w:val="%1.%2"/>
      <w:lvlJc w:val="left"/>
      <w:pPr>
        <w:ind w:left="820" w:hanging="720"/>
      </w:pPr>
      <w:rPr>
        <w:rFonts w:ascii="Times New Roman" w:eastAsia="Times New Roman" w:hAnsi="Times New Roman" w:cs="Times New Roman" w:hint="default"/>
        <w:b/>
        <w:bCs/>
        <w:w w:val="100"/>
        <w:sz w:val="22"/>
        <w:szCs w:val="22"/>
      </w:rPr>
    </w:lvl>
    <w:lvl w:ilvl="2">
      <w:numFmt w:val="bullet"/>
      <w:lvlText w:val=""/>
      <w:lvlJc w:val="left"/>
      <w:pPr>
        <w:ind w:left="2260" w:hanging="360"/>
      </w:pPr>
      <w:rPr>
        <w:rFonts w:ascii="Symbol" w:eastAsia="Symbol" w:hAnsi="Symbol" w:cs="Symbol" w:hint="default"/>
        <w:w w:val="99"/>
        <w:sz w:val="20"/>
        <w:szCs w:val="20"/>
      </w:rPr>
    </w:lvl>
    <w:lvl w:ilvl="3">
      <w:numFmt w:val="bullet"/>
      <w:lvlText w:val="•"/>
      <w:lvlJc w:val="left"/>
      <w:pPr>
        <w:ind w:left="3997" w:hanging="360"/>
      </w:pPr>
      <w:rPr>
        <w:rFonts w:hint="default"/>
      </w:rPr>
    </w:lvl>
    <w:lvl w:ilvl="4">
      <w:numFmt w:val="bullet"/>
      <w:lvlText w:val="•"/>
      <w:lvlJc w:val="left"/>
      <w:pPr>
        <w:ind w:left="4866" w:hanging="360"/>
      </w:pPr>
      <w:rPr>
        <w:rFonts w:hint="default"/>
      </w:rPr>
    </w:lvl>
    <w:lvl w:ilvl="5">
      <w:numFmt w:val="bullet"/>
      <w:lvlText w:val="•"/>
      <w:lvlJc w:val="left"/>
      <w:pPr>
        <w:ind w:left="5735" w:hanging="360"/>
      </w:pPr>
      <w:rPr>
        <w:rFonts w:hint="default"/>
      </w:rPr>
    </w:lvl>
    <w:lvl w:ilvl="6">
      <w:numFmt w:val="bullet"/>
      <w:lvlText w:val="•"/>
      <w:lvlJc w:val="left"/>
      <w:pPr>
        <w:ind w:left="6604" w:hanging="360"/>
      </w:pPr>
      <w:rPr>
        <w:rFonts w:hint="default"/>
      </w:rPr>
    </w:lvl>
    <w:lvl w:ilvl="7">
      <w:numFmt w:val="bullet"/>
      <w:lvlText w:val="•"/>
      <w:lvlJc w:val="left"/>
      <w:pPr>
        <w:ind w:left="7473" w:hanging="360"/>
      </w:pPr>
      <w:rPr>
        <w:rFonts w:hint="default"/>
      </w:rPr>
    </w:lvl>
    <w:lvl w:ilvl="8">
      <w:numFmt w:val="bullet"/>
      <w:lvlText w:val="•"/>
      <w:lvlJc w:val="left"/>
      <w:pPr>
        <w:ind w:left="8342" w:hanging="360"/>
      </w:pPr>
      <w:rPr>
        <w:rFonts w:hint="default"/>
      </w:rPr>
    </w:lvl>
  </w:abstractNum>
  <w:abstractNum w:abstractNumId="15" w15:restartNumberingAfterBreak="0">
    <w:nsid w:val="5D0C5ADE"/>
    <w:multiLevelType w:val="multilevel"/>
    <w:tmpl w:val="22242CDC"/>
    <w:lvl w:ilvl="0">
      <w:start w:val="3"/>
      <w:numFmt w:val="decimal"/>
      <w:lvlText w:val="%1"/>
      <w:lvlJc w:val="left"/>
      <w:pPr>
        <w:ind w:left="820" w:hanging="720"/>
      </w:pPr>
      <w:rPr>
        <w:rFonts w:hint="default"/>
      </w:rPr>
    </w:lvl>
    <w:lvl w:ilvl="1">
      <w:numFmt w:val="decimal"/>
      <w:lvlText w:val="%1.%2"/>
      <w:lvlJc w:val="left"/>
      <w:pPr>
        <w:ind w:left="820" w:hanging="720"/>
        <w:jc w:val="right"/>
      </w:pPr>
      <w:rPr>
        <w:rFonts w:ascii="Times New Roman" w:eastAsia="Times New Roman" w:hAnsi="Times New Roman" w:cs="Times New Roman" w:hint="default"/>
        <w:spacing w:val="-5"/>
        <w:w w:val="99"/>
        <w:sz w:val="20"/>
        <w:szCs w:val="20"/>
      </w:rPr>
    </w:lvl>
    <w:lvl w:ilvl="2">
      <w:numFmt w:val="bullet"/>
      <w:lvlText w:val="•"/>
      <w:lvlJc w:val="left"/>
      <w:pPr>
        <w:ind w:left="2688" w:hanging="720"/>
      </w:pPr>
      <w:rPr>
        <w:rFonts w:hint="default"/>
      </w:rPr>
    </w:lvl>
    <w:lvl w:ilvl="3">
      <w:numFmt w:val="bullet"/>
      <w:lvlText w:val="•"/>
      <w:lvlJc w:val="left"/>
      <w:pPr>
        <w:ind w:left="3622" w:hanging="720"/>
      </w:pPr>
      <w:rPr>
        <w:rFonts w:hint="default"/>
      </w:rPr>
    </w:lvl>
    <w:lvl w:ilvl="4">
      <w:numFmt w:val="bullet"/>
      <w:lvlText w:val="•"/>
      <w:lvlJc w:val="left"/>
      <w:pPr>
        <w:ind w:left="4556" w:hanging="720"/>
      </w:pPr>
      <w:rPr>
        <w:rFonts w:hint="default"/>
      </w:rPr>
    </w:lvl>
    <w:lvl w:ilvl="5">
      <w:numFmt w:val="bullet"/>
      <w:lvlText w:val="•"/>
      <w:lvlJc w:val="left"/>
      <w:pPr>
        <w:ind w:left="5490" w:hanging="720"/>
      </w:pPr>
      <w:rPr>
        <w:rFonts w:hint="default"/>
      </w:rPr>
    </w:lvl>
    <w:lvl w:ilvl="6">
      <w:numFmt w:val="bullet"/>
      <w:lvlText w:val="•"/>
      <w:lvlJc w:val="left"/>
      <w:pPr>
        <w:ind w:left="6424" w:hanging="720"/>
      </w:pPr>
      <w:rPr>
        <w:rFonts w:hint="default"/>
      </w:rPr>
    </w:lvl>
    <w:lvl w:ilvl="7">
      <w:numFmt w:val="bullet"/>
      <w:lvlText w:val="•"/>
      <w:lvlJc w:val="left"/>
      <w:pPr>
        <w:ind w:left="7358" w:hanging="720"/>
      </w:pPr>
      <w:rPr>
        <w:rFonts w:hint="default"/>
      </w:rPr>
    </w:lvl>
    <w:lvl w:ilvl="8">
      <w:numFmt w:val="bullet"/>
      <w:lvlText w:val="•"/>
      <w:lvlJc w:val="left"/>
      <w:pPr>
        <w:ind w:left="8292" w:hanging="720"/>
      </w:pPr>
      <w:rPr>
        <w:rFonts w:hint="default"/>
      </w:rPr>
    </w:lvl>
  </w:abstractNum>
  <w:abstractNum w:abstractNumId="16" w15:restartNumberingAfterBreak="0">
    <w:nsid w:val="71B740AF"/>
    <w:multiLevelType w:val="multilevel"/>
    <w:tmpl w:val="4B4C2142"/>
    <w:lvl w:ilvl="0">
      <w:start w:val="1"/>
      <w:numFmt w:val="decimal"/>
      <w:lvlText w:val="%1."/>
      <w:lvlJc w:val="left"/>
      <w:pPr>
        <w:ind w:left="460" w:hanging="360"/>
      </w:pPr>
      <w:rPr>
        <w:rFonts w:ascii="Times New Roman" w:eastAsia="Times New Roman" w:hAnsi="Times New Roman" w:cs="Times New Roman" w:hint="default"/>
        <w:b/>
        <w:bCs/>
        <w:spacing w:val="0"/>
        <w:w w:val="99"/>
        <w:sz w:val="20"/>
        <w:szCs w:val="20"/>
      </w:rPr>
    </w:lvl>
    <w:lvl w:ilvl="1">
      <w:start w:val="1"/>
      <w:numFmt w:val="decimal"/>
      <w:lvlText w:val="%1.%2"/>
      <w:lvlJc w:val="left"/>
      <w:pPr>
        <w:ind w:left="1540" w:hanging="771"/>
      </w:pPr>
      <w:rPr>
        <w:rFonts w:hint="default"/>
        <w:w w:val="99"/>
      </w:rPr>
    </w:lvl>
    <w:lvl w:ilvl="2">
      <w:numFmt w:val="bullet"/>
      <w:lvlText w:val="•"/>
      <w:lvlJc w:val="left"/>
      <w:pPr>
        <w:ind w:left="2497" w:hanging="771"/>
      </w:pPr>
      <w:rPr>
        <w:rFonts w:hint="default"/>
      </w:rPr>
    </w:lvl>
    <w:lvl w:ilvl="3">
      <w:numFmt w:val="bullet"/>
      <w:lvlText w:val="•"/>
      <w:lvlJc w:val="left"/>
      <w:pPr>
        <w:ind w:left="3455" w:hanging="771"/>
      </w:pPr>
      <w:rPr>
        <w:rFonts w:hint="default"/>
      </w:rPr>
    </w:lvl>
    <w:lvl w:ilvl="4">
      <w:numFmt w:val="bullet"/>
      <w:lvlText w:val="•"/>
      <w:lvlJc w:val="left"/>
      <w:pPr>
        <w:ind w:left="4413" w:hanging="771"/>
      </w:pPr>
      <w:rPr>
        <w:rFonts w:hint="default"/>
      </w:rPr>
    </w:lvl>
    <w:lvl w:ilvl="5">
      <w:numFmt w:val="bullet"/>
      <w:lvlText w:val="•"/>
      <w:lvlJc w:val="left"/>
      <w:pPr>
        <w:ind w:left="5371" w:hanging="771"/>
      </w:pPr>
      <w:rPr>
        <w:rFonts w:hint="default"/>
      </w:rPr>
    </w:lvl>
    <w:lvl w:ilvl="6">
      <w:numFmt w:val="bullet"/>
      <w:lvlText w:val="•"/>
      <w:lvlJc w:val="left"/>
      <w:pPr>
        <w:ind w:left="6328" w:hanging="771"/>
      </w:pPr>
      <w:rPr>
        <w:rFonts w:hint="default"/>
      </w:rPr>
    </w:lvl>
    <w:lvl w:ilvl="7">
      <w:numFmt w:val="bullet"/>
      <w:lvlText w:val="•"/>
      <w:lvlJc w:val="left"/>
      <w:pPr>
        <w:ind w:left="7286" w:hanging="771"/>
      </w:pPr>
      <w:rPr>
        <w:rFonts w:hint="default"/>
      </w:rPr>
    </w:lvl>
    <w:lvl w:ilvl="8">
      <w:numFmt w:val="bullet"/>
      <w:lvlText w:val="•"/>
      <w:lvlJc w:val="left"/>
      <w:pPr>
        <w:ind w:left="8244" w:hanging="771"/>
      </w:pPr>
      <w:rPr>
        <w:rFonts w:hint="default"/>
      </w:rPr>
    </w:lvl>
  </w:abstractNum>
  <w:abstractNum w:abstractNumId="17" w15:restartNumberingAfterBreak="0">
    <w:nsid w:val="72851DE6"/>
    <w:multiLevelType w:val="hybridMultilevel"/>
    <w:tmpl w:val="7C8203B2"/>
    <w:lvl w:ilvl="0" w:tplc="1C66CB4A">
      <w:start w:val="1"/>
      <w:numFmt w:val="decimal"/>
      <w:lvlText w:val="(%1)"/>
      <w:lvlJc w:val="left"/>
      <w:pPr>
        <w:ind w:left="820" w:hanging="310"/>
      </w:pPr>
      <w:rPr>
        <w:rFonts w:ascii="Times New Roman" w:eastAsia="Times New Roman" w:hAnsi="Times New Roman" w:cs="Times New Roman" w:hint="default"/>
        <w:w w:val="99"/>
        <w:sz w:val="20"/>
        <w:szCs w:val="20"/>
      </w:rPr>
    </w:lvl>
    <w:lvl w:ilvl="1" w:tplc="6FEC250A">
      <w:numFmt w:val="bullet"/>
      <w:lvlText w:val="•"/>
      <w:lvlJc w:val="left"/>
      <w:pPr>
        <w:ind w:left="1754" w:hanging="310"/>
      </w:pPr>
      <w:rPr>
        <w:rFonts w:hint="default"/>
      </w:rPr>
    </w:lvl>
    <w:lvl w:ilvl="2" w:tplc="45EA9476">
      <w:numFmt w:val="bullet"/>
      <w:lvlText w:val="•"/>
      <w:lvlJc w:val="left"/>
      <w:pPr>
        <w:ind w:left="2688" w:hanging="310"/>
      </w:pPr>
      <w:rPr>
        <w:rFonts w:hint="default"/>
      </w:rPr>
    </w:lvl>
    <w:lvl w:ilvl="3" w:tplc="DD5A51C4">
      <w:numFmt w:val="bullet"/>
      <w:lvlText w:val="•"/>
      <w:lvlJc w:val="left"/>
      <w:pPr>
        <w:ind w:left="3622" w:hanging="310"/>
      </w:pPr>
      <w:rPr>
        <w:rFonts w:hint="default"/>
      </w:rPr>
    </w:lvl>
    <w:lvl w:ilvl="4" w:tplc="2912FEA0">
      <w:numFmt w:val="bullet"/>
      <w:lvlText w:val="•"/>
      <w:lvlJc w:val="left"/>
      <w:pPr>
        <w:ind w:left="4556" w:hanging="310"/>
      </w:pPr>
      <w:rPr>
        <w:rFonts w:hint="default"/>
      </w:rPr>
    </w:lvl>
    <w:lvl w:ilvl="5" w:tplc="DF7C24CA">
      <w:numFmt w:val="bullet"/>
      <w:lvlText w:val="•"/>
      <w:lvlJc w:val="left"/>
      <w:pPr>
        <w:ind w:left="5490" w:hanging="310"/>
      </w:pPr>
      <w:rPr>
        <w:rFonts w:hint="default"/>
      </w:rPr>
    </w:lvl>
    <w:lvl w:ilvl="6" w:tplc="A8BCCAD4">
      <w:numFmt w:val="bullet"/>
      <w:lvlText w:val="•"/>
      <w:lvlJc w:val="left"/>
      <w:pPr>
        <w:ind w:left="6424" w:hanging="310"/>
      </w:pPr>
      <w:rPr>
        <w:rFonts w:hint="default"/>
      </w:rPr>
    </w:lvl>
    <w:lvl w:ilvl="7" w:tplc="ABE05A00">
      <w:numFmt w:val="bullet"/>
      <w:lvlText w:val="•"/>
      <w:lvlJc w:val="left"/>
      <w:pPr>
        <w:ind w:left="7358" w:hanging="310"/>
      </w:pPr>
      <w:rPr>
        <w:rFonts w:hint="default"/>
      </w:rPr>
    </w:lvl>
    <w:lvl w:ilvl="8" w:tplc="3538251E">
      <w:numFmt w:val="bullet"/>
      <w:lvlText w:val="•"/>
      <w:lvlJc w:val="left"/>
      <w:pPr>
        <w:ind w:left="8292" w:hanging="310"/>
      </w:pPr>
      <w:rPr>
        <w:rFonts w:hint="default"/>
      </w:rPr>
    </w:lvl>
  </w:abstractNum>
  <w:num w:numId="1">
    <w:abstractNumId w:val="3"/>
  </w:num>
  <w:num w:numId="2">
    <w:abstractNumId w:val="1"/>
  </w:num>
  <w:num w:numId="3">
    <w:abstractNumId w:val="8"/>
  </w:num>
  <w:num w:numId="4">
    <w:abstractNumId w:val="11"/>
  </w:num>
  <w:num w:numId="5">
    <w:abstractNumId w:val="6"/>
  </w:num>
  <w:num w:numId="6">
    <w:abstractNumId w:val="17"/>
  </w:num>
  <w:num w:numId="7">
    <w:abstractNumId w:val="5"/>
  </w:num>
  <w:num w:numId="8">
    <w:abstractNumId w:val="0"/>
  </w:num>
  <w:num w:numId="9">
    <w:abstractNumId w:val="13"/>
  </w:num>
  <w:num w:numId="10">
    <w:abstractNumId w:val="2"/>
  </w:num>
  <w:num w:numId="11">
    <w:abstractNumId w:val="16"/>
  </w:num>
  <w:num w:numId="12">
    <w:abstractNumId w:val="15"/>
  </w:num>
  <w:num w:numId="13">
    <w:abstractNumId w:val="4"/>
  </w:num>
  <w:num w:numId="14">
    <w:abstractNumId w:val="10"/>
  </w:num>
  <w:num w:numId="15">
    <w:abstractNumId w:val="9"/>
  </w:num>
  <w:num w:numId="16">
    <w:abstractNumId w:val="12"/>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08"/>
    <w:rsid w:val="00011449"/>
    <w:rsid w:val="00077191"/>
    <w:rsid w:val="00086DC3"/>
    <w:rsid w:val="00097C9E"/>
    <w:rsid w:val="000C2800"/>
    <w:rsid w:val="0012089E"/>
    <w:rsid w:val="00132F93"/>
    <w:rsid w:val="00162CE1"/>
    <w:rsid w:val="00196D5F"/>
    <w:rsid w:val="001A3377"/>
    <w:rsid w:val="001C13B5"/>
    <w:rsid w:val="001C437A"/>
    <w:rsid w:val="001C5508"/>
    <w:rsid w:val="001E1277"/>
    <w:rsid w:val="0022084C"/>
    <w:rsid w:val="00226ECF"/>
    <w:rsid w:val="00261BB6"/>
    <w:rsid w:val="002B259D"/>
    <w:rsid w:val="002B78B8"/>
    <w:rsid w:val="002C6FFB"/>
    <w:rsid w:val="0030185A"/>
    <w:rsid w:val="003175B0"/>
    <w:rsid w:val="00323947"/>
    <w:rsid w:val="00352977"/>
    <w:rsid w:val="003A55A1"/>
    <w:rsid w:val="00415DF5"/>
    <w:rsid w:val="00425D78"/>
    <w:rsid w:val="00435F5E"/>
    <w:rsid w:val="004646F5"/>
    <w:rsid w:val="004D06AC"/>
    <w:rsid w:val="0050073F"/>
    <w:rsid w:val="0051724C"/>
    <w:rsid w:val="00595FBB"/>
    <w:rsid w:val="005A6A7E"/>
    <w:rsid w:val="005B3CD6"/>
    <w:rsid w:val="005C09DB"/>
    <w:rsid w:val="005E4984"/>
    <w:rsid w:val="00626DD0"/>
    <w:rsid w:val="00642B44"/>
    <w:rsid w:val="006518DC"/>
    <w:rsid w:val="0067209D"/>
    <w:rsid w:val="00683415"/>
    <w:rsid w:val="00687EF0"/>
    <w:rsid w:val="006A2C77"/>
    <w:rsid w:val="006A31F9"/>
    <w:rsid w:val="0072058B"/>
    <w:rsid w:val="0073287D"/>
    <w:rsid w:val="007B4D85"/>
    <w:rsid w:val="00850B2E"/>
    <w:rsid w:val="0086092B"/>
    <w:rsid w:val="008C19D8"/>
    <w:rsid w:val="008C2578"/>
    <w:rsid w:val="008E6970"/>
    <w:rsid w:val="00916DBD"/>
    <w:rsid w:val="009A207A"/>
    <w:rsid w:val="009A2782"/>
    <w:rsid w:val="009D5460"/>
    <w:rsid w:val="00A05E65"/>
    <w:rsid w:val="00A3297F"/>
    <w:rsid w:val="00A457A3"/>
    <w:rsid w:val="00A47128"/>
    <w:rsid w:val="00A5249C"/>
    <w:rsid w:val="00A55CA3"/>
    <w:rsid w:val="00AC06AE"/>
    <w:rsid w:val="00AC2365"/>
    <w:rsid w:val="00B20E28"/>
    <w:rsid w:val="00B25FB0"/>
    <w:rsid w:val="00B26343"/>
    <w:rsid w:val="00B47E57"/>
    <w:rsid w:val="00C04A80"/>
    <w:rsid w:val="00C21A0D"/>
    <w:rsid w:val="00C26048"/>
    <w:rsid w:val="00C3742E"/>
    <w:rsid w:val="00C56735"/>
    <w:rsid w:val="00C8206E"/>
    <w:rsid w:val="00CA1A21"/>
    <w:rsid w:val="00D178E5"/>
    <w:rsid w:val="00D414D7"/>
    <w:rsid w:val="00D65A1F"/>
    <w:rsid w:val="00D76D91"/>
    <w:rsid w:val="00DE3870"/>
    <w:rsid w:val="00DF6F7F"/>
    <w:rsid w:val="00E47CFB"/>
    <w:rsid w:val="00E54BF4"/>
    <w:rsid w:val="00E60480"/>
    <w:rsid w:val="00E83DD7"/>
    <w:rsid w:val="00E9087A"/>
    <w:rsid w:val="00EC0C1F"/>
    <w:rsid w:val="00F26BF1"/>
    <w:rsid w:val="00F53A2D"/>
    <w:rsid w:val="00F556BB"/>
    <w:rsid w:val="00F55F8E"/>
    <w:rsid w:val="00F617D2"/>
    <w:rsid w:val="00F668BD"/>
    <w:rsid w:val="00FA05CB"/>
    <w:rsid w:val="00FC0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6A4181-CC74-485F-89F8-D3FC0D8B3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9" w:right="725"/>
      <w:jc w:val="center"/>
      <w:outlineLvl w:val="0"/>
    </w:pPr>
    <w:rPr>
      <w:b/>
      <w:bCs/>
      <w:sz w:val="40"/>
      <w:szCs w:val="40"/>
    </w:rPr>
  </w:style>
  <w:style w:type="paragraph" w:styleId="Heading2">
    <w:name w:val="heading 2"/>
    <w:basedOn w:val="Normal"/>
    <w:uiPriority w:val="1"/>
    <w:qFormat/>
    <w:pPr>
      <w:spacing w:before="65"/>
      <w:ind w:left="129"/>
      <w:jc w:val="center"/>
      <w:outlineLvl w:val="1"/>
    </w:pPr>
    <w:rPr>
      <w:b/>
      <w:bCs/>
      <w:sz w:val="36"/>
      <w:szCs w:val="36"/>
    </w:rPr>
  </w:style>
  <w:style w:type="paragraph" w:styleId="Heading3">
    <w:name w:val="heading 3"/>
    <w:basedOn w:val="Normal"/>
    <w:uiPriority w:val="1"/>
    <w:qFormat/>
    <w:pPr>
      <w:spacing w:before="67"/>
      <w:ind w:left="129"/>
      <w:jc w:val="center"/>
      <w:outlineLvl w:val="2"/>
    </w:pPr>
    <w:rPr>
      <w:b/>
      <w:bCs/>
      <w:sz w:val="32"/>
      <w:szCs w:val="32"/>
    </w:rPr>
  </w:style>
  <w:style w:type="paragraph" w:styleId="Heading4">
    <w:name w:val="heading 4"/>
    <w:basedOn w:val="Normal"/>
    <w:link w:val="Heading4Char"/>
    <w:uiPriority w:val="1"/>
    <w:qFormat/>
    <w:pPr>
      <w:ind w:left="100"/>
      <w:outlineLvl w:val="3"/>
    </w:pPr>
    <w:rPr>
      <w:b/>
      <w:bCs/>
      <w:sz w:val="20"/>
      <w:szCs w:val="20"/>
    </w:rPr>
  </w:style>
  <w:style w:type="paragraph" w:styleId="Heading5">
    <w:name w:val="heading 5"/>
    <w:basedOn w:val="Normal"/>
    <w:uiPriority w:val="1"/>
    <w:qFormat/>
    <w:pPr>
      <w:ind w:left="100"/>
      <w:outlineLvl w:val="4"/>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820" w:hanging="72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26048"/>
    <w:rPr>
      <w:color w:val="0000FF" w:themeColor="hyperlink"/>
      <w:u w:val="single"/>
    </w:rPr>
  </w:style>
  <w:style w:type="character" w:customStyle="1" w:styleId="Mention1">
    <w:name w:val="Mention1"/>
    <w:basedOn w:val="DefaultParagraphFont"/>
    <w:uiPriority w:val="99"/>
    <w:semiHidden/>
    <w:unhideWhenUsed/>
    <w:rsid w:val="00C26048"/>
    <w:rPr>
      <w:color w:val="2B579A"/>
      <w:shd w:val="clear" w:color="auto" w:fill="E6E6E6"/>
    </w:rPr>
  </w:style>
  <w:style w:type="paragraph" w:styleId="Header">
    <w:name w:val="header"/>
    <w:basedOn w:val="Normal"/>
    <w:link w:val="HeaderChar"/>
    <w:uiPriority w:val="99"/>
    <w:unhideWhenUsed/>
    <w:rsid w:val="00687EF0"/>
    <w:pPr>
      <w:tabs>
        <w:tab w:val="center" w:pos="4680"/>
        <w:tab w:val="right" w:pos="9360"/>
      </w:tabs>
    </w:pPr>
  </w:style>
  <w:style w:type="character" w:customStyle="1" w:styleId="HeaderChar">
    <w:name w:val="Header Char"/>
    <w:basedOn w:val="DefaultParagraphFont"/>
    <w:link w:val="Header"/>
    <w:uiPriority w:val="99"/>
    <w:rsid w:val="00687EF0"/>
    <w:rPr>
      <w:rFonts w:ascii="Times New Roman" w:eastAsia="Times New Roman" w:hAnsi="Times New Roman" w:cs="Times New Roman"/>
    </w:rPr>
  </w:style>
  <w:style w:type="paragraph" w:styleId="Footer">
    <w:name w:val="footer"/>
    <w:basedOn w:val="Normal"/>
    <w:link w:val="FooterChar"/>
    <w:uiPriority w:val="99"/>
    <w:unhideWhenUsed/>
    <w:rsid w:val="00687EF0"/>
    <w:pPr>
      <w:tabs>
        <w:tab w:val="center" w:pos="4680"/>
        <w:tab w:val="right" w:pos="9360"/>
      </w:tabs>
    </w:pPr>
  </w:style>
  <w:style w:type="character" w:customStyle="1" w:styleId="FooterChar">
    <w:name w:val="Footer Char"/>
    <w:basedOn w:val="DefaultParagraphFont"/>
    <w:link w:val="Footer"/>
    <w:uiPriority w:val="99"/>
    <w:rsid w:val="00687EF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00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73F"/>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1A3377"/>
    <w:rPr>
      <w:color w:val="808080"/>
      <w:shd w:val="clear" w:color="auto" w:fill="E6E6E6"/>
    </w:rPr>
  </w:style>
  <w:style w:type="character" w:customStyle="1" w:styleId="BodyTextChar">
    <w:name w:val="Body Text Char"/>
    <w:basedOn w:val="DefaultParagraphFont"/>
    <w:link w:val="BodyText"/>
    <w:uiPriority w:val="1"/>
    <w:rsid w:val="00916DBD"/>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1"/>
    <w:rsid w:val="00FC075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7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statutes.legis.state.tx.us/Docs/LG/htm/LG.176.htm" TargetMode="External"/><Relationship Id="rId39" Type="http://schemas.openxmlformats.org/officeDocument/2006/relationships/header" Target="header13.xml"/><Relationship Id="rId21" Type="http://schemas.openxmlformats.org/officeDocument/2006/relationships/footer" Target="footer7.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7.xml"/><Relationship Id="rId50" Type="http://schemas.openxmlformats.org/officeDocument/2006/relationships/footer" Target="footer19.xml"/><Relationship Id="rId55" Type="http://schemas.openxmlformats.org/officeDocument/2006/relationships/header" Target="header21.xml"/><Relationship Id="rId63" Type="http://schemas.openxmlformats.org/officeDocument/2006/relationships/footer" Target="footer26.xml"/><Relationship Id="rId68" Type="http://schemas.openxmlformats.org/officeDocument/2006/relationships/header" Target="header27.xml"/><Relationship Id="rId76" Type="http://schemas.openxmlformats.org/officeDocument/2006/relationships/image" Target="media/image6.png"/><Relationship Id="rId84"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sam.gov/portal/SAM/" TargetMode="Externa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footer" Target="footer23.xml"/><Relationship Id="rId66" Type="http://schemas.openxmlformats.org/officeDocument/2006/relationships/header" Target="header26.xml"/><Relationship Id="rId74" Type="http://schemas.openxmlformats.org/officeDocument/2006/relationships/image" Target="media/image4.png"/><Relationship Id="rId79" Type="http://schemas.openxmlformats.org/officeDocument/2006/relationships/footer" Target="footer32.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4.xml"/><Relationship Id="rId82" Type="http://schemas.openxmlformats.org/officeDocument/2006/relationships/image" Target="media/image9.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o.newton.tx,us" TargetMode="External"/><Relationship Id="rId27" Type="http://schemas.openxmlformats.org/officeDocument/2006/relationships/header" Target="header8.xml"/><Relationship Id="rId30" Type="http://schemas.openxmlformats.org/officeDocument/2006/relationships/hyperlink" Target="http://www.sam.gov/" TargetMode="Externa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eader" Target="header25.xml"/><Relationship Id="rId69" Type="http://schemas.openxmlformats.org/officeDocument/2006/relationships/footer" Target="footer29.xml"/><Relationship Id="rId77" Type="http://schemas.openxmlformats.org/officeDocument/2006/relationships/footer" Target="footer31.xml"/><Relationship Id="rId8" Type="http://schemas.openxmlformats.org/officeDocument/2006/relationships/hyperlink" Target="mailto:elizabeth.holloway@co.newton.tx.us" TargetMode="External"/><Relationship Id="rId51" Type="http://schemas.openxmlformats.org/officeDocument/2006/relationships/header" Target="header19.xml"/><Relationship Id="rId72" Type="http://schemas.openxmlformats.org/officeDocument/2006/relationships/image" Target="media/image2.jpeg"/><Relationship Id="rId80" Type="http://schemas.openxmlformats.org/officeDocument/2006/relationships/image" Target="media/image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capitol.state.tx.us/tlodocs/84R/billtext/html/HB00023F.HTM" TargetMode="Externa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eader" Target="header23.xml"/><Relationship Id="rId67" Type="http://schemas.openxmlformats.org/officeDocument/2006/relationships/footer" Target="footer28.xml"/><Relationship Id="rId20" Type="http://schemas.openxmlformats.org/officeDocument/2006/relationships/header" Target="header6.xml"/><Relationship Id="rId41" Type="http://schemas.openxmlformats.org/officeDocument/2006/relationships/header" Target="head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image" Target="media/image1.jpeg"/><Relationship Id="rId75" Type="http://schemas.openxmlformats.org/officeDocument/2006/relationships/image" Target="media/image5.png"/><Relationship Id="rId83"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footer" Target="footer27.xml"/><Relationship Id="rId73" Type="http://schemas.openxmlformats.org/officeDocument/2006/relationships/image" Target="media/image3.jpeg"/><Relationship Id="rId78" Type="http://schemas.openxmlformats.org/officeDocument/2006/relationships/image" Target="media/image7.png"/><Relationship Id="rId81" Type="http://schemas.openxmlformats.org/officeDocument/2006/relationships/footer" Target="footer33.xml"/><Relationship Id="rId86"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46B3ECC8FDA49C088895CCE4C841D40"/>
        <w:category>
          <w:name w:val="General"/>
          <w:gallery w:val="placeholder"/>
        </w:category>
        <w:types>
          <w:type w:val="bbPlcHdr"/>
        </w:types>
        <w:behaviors>
          <w:behavior w:val="content"/>
        </w:behaviors>
        <w:guid w:val="{0701F59F-70E2-49B4-A979-94ADF8D31310}"/>
      </w:docPartPr>
      <w:docPartBody>
        <w:p w:rsidR="005129BD" w:rsidRDefault="003F45B9" w:rsidP="003F45B9">
          <w:pPr>
            <w:pStyle w:val="E46B3ECC8FDA49C088895CCE4C841D4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5A5"/>
    <w:rsid w:val="003F45B9"/>
    <w:rsid w:val="0050365E"/>
    <w:rsid w:val="005129BD"/>
    <w:rsid w:val="0051722D"/>
    <w:rsid w:val="006117D2"/>
    <w:rsid w:val="0066262C"/>
    <w:rsid w:val="006E46C9"/>
    <w:rsid w:val="008A760F"/>
    <w:rsid w:val="008F208B"/>
    <w:rsid w:val="009165F0"/>
    <w:rsid w:val="00B945A5"/>
    <w:rsid w:val="00F638EC"/>
    <w:rsid w:val="00F70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EBAE18EB2D4FC5840045D59B487967">
    <w:name w:val="01EBAE18EB2D4FC5840045D59B487967"/>
    <w:rsid w:val="00B945A5"/>
  </w:style>
  <w:style w:type="paragraph" w:customStyle="1" w:styleId="E46B3ECC8FDA49C088895CCE4C841D40">
    <w:name w:val="E46B3ECC8FDA49C088895CCE4C841D40"/>
    <w:rsid w:val="003F45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9AC9-70AC-4F4E-8A35-3A4881BF7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12932</Words>
  <Characters>73716</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BRAZORIA COUNTY, TEXAS</vt:lpstr>
    </vt:vector>
  </TitlesOfParts>
  <Company/>
  <LinksUpToDate>false</LinksUpToDate>
  <CharactersWithSpaces>86476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BRAZORIA COUNTY, TEXAS</dc:title>
  <dc:creator>purch-natasha</dc:creator>
  <cp:lastModifiedBy>Auditor</cp:lastModifiedBy>
  <cp:revision>2</cp:revision>
  <cp:lastPrinted>2017-06-13T13:12:00Z</cp:lastPrinted>
  <dcterms:created xsi:type="dcterms:W3CDTF">2018-10-22T19:22:00Z</dcterms:created>
  <dcterms:modified xsi:type="dcterms:W3CDTF">2018-10-22T19:22:00Z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2017-05-23T00:00:00Z</vt:filetime>
  </property>
  <property fmtid="{D5CDD505-2E9C-101B-9397-08002B2CF9AE}" pid="3" name="Creator">
    <vt:lpwstr>Microsoft® Word 2010</vt:lpwstr>
  </property>
  <property fmtid="{D5CDD505-2E9C-101B-9397-08002B2CF9AE}" pid="4" name="LastSaved">
    <vt:filetime>2017-06-12T00:00:00Z</vt:filetime>
  </property>
</Properties>
</file>